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b" ContentType="application/vnd.ms-excel.sheet.binary.macroEnabled.12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5D2D" w:rsidRPr="006E08AA" w:rsidRDefault="00B03DD3" w:rsidP="00B03DD3">
      <w:pPr>
        <w:rPr>
          <w:rFonts w:ascii="Arial Black" w:hAnsi="Arial Black"/>
          <w:sz w:val="32"/>
          <w:szCs w:val="32"/>
        </w:rPr>
      </w:pPr>
      <w:r w:rsidRPr="006E08AA">
        <w:rPr>
          <w:rFonts w:ascii="Arial Black" w:hAnsi="Arial Black"/>
          <w:sz w:val="32"/>
          <w:szCs w:val="32"/>
        </w:rPr>
        <w:t>REKONSTRUKCE</w:t>
      </w:r>
      <w:r w:rsidR="00C12680">
        <w:rPr>
          <w:rFonts w:ascii="Arial Black" w:hAnsi="Arial Black"/>
          <w:sz w:val="32"/>
          <w:szCs w:val="32"/>
        </w:rPr>
        <w:t xml:space="preserve"> VESTIBULU NEMOCNICE S POLIKLINIKOU HAVÍŘOV</w:t>
      </w:r>
    </w:p>
    <w:p w:rsidR="006E08AA" w:rsidRPr="00B03DD3" w:rsidRDefault="006E08AA" w:rsidP="00B03DD3">
      <w:pPr>
        <w:rPr>
          <w:rFonts w:ascii="Arial Black" w:hAnsi="Arial Black"/>
        </w:rPr>
      </w:pPr>
    </w:p>
    <w:p w:rsidR="00B03DD3" w:rsidRDefault="003E5D2D" w:rsidP="003E5D2D">
      <w:pPr>
        <w:rPr>
          <w:rFonts w:ascii="Arial Black" w:hAnsi="Arial Black"/>
        </w:rPr>
      </w:pPr>
      <w:r>
        <w:rPr>
          <w:rFonts w:ascii="Arial Black" w:hAnsi="Arial Black"/>
        </w:rPr>
        <w:t xml:space="preserve">Investor:  </w:t>
      </w:r>
      <w:r w:rsidR="000038DC" w:rsidRPr="000038DC">
        <w:rPr>
          <w:rFonts w:ascii="Arial Black" w:hAnsi="Arial Black"/>
        </w:rPr>
        <w:t>Nemocnice s poliklinikou Havířov, příspěvková organizace</w:t>
      </w:r>
      <w:r w:rsidR="00B03DD3" w:rsidRPr="00B03DD3">
        <w:rPr>
          <w:rFonts w:ascii="Arial Black" w:hAnsi="Arial Black"/>
        </w:rPr>
        <w:t>,</w:t>
      </w:r>
    </w:p>
    <w:p w:rsidR="003E5D2D" w:rsidRPr="000038DC" w:rsidRDefault="00B03DD3" w:rsidP="00B03DD3">
      <w:pPr>
        <w:ind w:left="708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</w:rPr>
        <w:t xml:space="preserve">        </w:t>
      </w:r>
      <w:r w:rsidR="000038DC" w:rsidRPr="000038DC">
        <w:rPr>
          <w:rFonts w:ascii="Arial Black" w:hAnsi="Arial Black"/>
          <w:sz w:val="22"/>
          <w:szCs w:val="22"/>
        </w:rPr>
        <w:t>Dělnická 1132/24, 736 01 Havířov, k.ú. Havířov-město, p.č. 2221</w:t>
      </w:r>
      <w:r w:rsidR="00671649" w:rsidRPr="000038DC">
        <w:rPr>
          <w:rFonts w:ascii="Arial Black" w:hAnsi="Arial Black"/>
          <w:sz w:val="22"/>
          <w:szCs w:val="22"/>
        </w:rPr>
        <w:t xml:space="preserve"> </w:t>
      </w:r>
      <w:r w:rsidR="003E5D2D" w:rsidRPr="000038DC">
        <w:rPr>
          <w:rFonts w:ascii="Arial Black" w:hAnsi="Arial Black"/>
          <w:sz w:val="22"/>
          <w:szCs w:val="22"/>
        </w:rPr>
        <w:t xml:space="preserve">  </w:t>
      </w:r>
    </w:p>
    <w:p w:rsidR="003E5D2D" w:rsidRPr="00C03006" w:rsidRDefault="003E5D2D" w:rsidP="003E5D2D">
      <w:pPr>
        <w:ind w:left="708"/>
        <w:rPr>
          <w:rFonts w:ascii="Arial Black" w:hAnsi="Arial Black"/>
        </w:rPr>
      </w:pPr>
      <w:r>
        <w:rPr>
          <w:rFonts w:ascii="Arial Black" w:hAnsi="Arial Black"/>
        </w:rPr>
        <w:t xml:space="preserve">       </w:t>
      </w:r>
      <w:r w:rsidR="0047112C">
        <w:rPr>
          <w:rFonts w:ascii="Arial Black" w:hAnsi="Arial Black"/>
        </w:rPr>
        <w:t xml:space="preserve"> </w:t>
      </w:r>
    </w:p>
    <w:p w:rsidR="003E5D2D" w:rsidRDefault="003E5D2D" w:rsidP="003E5D2D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b/>
          <w:sz w:val="18"/>
          <w:szCs w:val="18"/>
        </w:rPr>
      </w:pPr>
    </w:p>
    <w:p w:rsidR="003E5D2D" w:rsidRDefault="003E5D2D" w:rsidP="003E5D2D">
      <w:pPr>
        <w:pStyle w:val="Zhlav"/>
        <w:tabs>
          <w:tab w:val="clear" w:pos="4536"/>
          <w:tab w:val="clear" w:pos="9072"/>
        </w:tabs>
        <w:rPr>
          <w:rFonts w:ascii="Arial" w:hAnsi="Arial"/>
          <w:b/>
          <w:sz w:val="28"/>
          <w:szCs w:val="28"/>
        </w:rPr>
      </w:pPr>
      <w:r w:rsidRPr="00504E48">
        <w:rPr>
          <w:rFonts w:ascii="Arial" w:hAnsi="Arial"/>
          <w:b/>
          <w:sz w:val="28"/>
          <w:szCs w:val="28"/>
        </w:rPr>
        <w:t xml:space="preserve">DOKUMENTACE PRO </w:t>
      </w:r>
      <w:r w:rsidR="000501E1">
        <w:rPr>
          <w:rFonts w:ascii="Arial" w:hAnsi="Arial"/>
          <w:b/>
          <w:sz w:val="28"/>
          <w:szCs w:val="28"/>
        </w:rPr>
        <w:t>REALIZACI STAVBY</w:t>
      </w:r>
      <w:r w:rsidR="00915069">
        <w:rPr>
          <w:rFonts w:ascii="Arial" w:hAnsi="Arial"/>
          <w:b/>
          <w:sz w:val="28"/>
          <w:szCs w:val="28"/>
        </w:rPr>
        <w:t xml:space="preserve"> </w:t>
      </w:r>
    </w:p>
    <w:p w:rsidR="003E5D2D" w:rsidRPr="00A700D4" w:rsidRDefault="003E5D2D" w:rsidP="003E5D2D">
      <w:pPr>
        <w:pStyle w:val="Nadpis6"/>
        <w:jc w:val="left"/>
        <w:rPr>
          <w:rFonts w:ascii="Arial Black" w:hAnsi="Arial Black"/>
          <w:bCs/>
          <w:caps w:val="0"/>
          <w:sz w:val="16"/>
          <w:szCs w:val="16"/>
          <w:u w:val="none"/>
        </w:rPr>
      </w:pPr>
    </w:p>
    <w:p w:rsidR="00A83AF3" w:rsidRDefault="00903B73" w:rsidP="00A83AF3">
      <w:pPr>
        <w:pStyle w:val="Nadpis6"/>
        <w:jc w:val="left"/>
        <w:rPr>
          <w:rFonts w:ascii="Arial Black" w:hAnsi="Arial Black"/>
          <w:sz w:val="36"/>
          <w:szCs w:val="36"/>
          <w:u w:val="none"/>
        </w:rPr>
      </w:pPr>
      <w:r w:rsidRPr="00903B73">
        <w:rPr>
          <w:rFonts w:ascii="Arial Black" w:hAnsi="Arial Black"/>
          <w:sz w:val="36"/>
          <w:szCs w:val="36"/>
          <w:u w:val="none"/>
        </w:rPr>
        <w:t xml:space="preserve">SO 01 </w:t>
      </w:r>
      <w:r w:rsidR="00915069">
        <w:rPr>
          <w:rFonts w:ascii="Arial Black" w:hAnsi="Arial Black"/>
          <w:sz w:val="36"/>
          <w:szCs w:val="36"/>
          <w:u w:val="none"/>
        </w:rPr>
        <w:t>–</w:t>
      </w:r>
      <w:r w:rsidR="000038DC">
        <w:rPr>
          <w:rFonts w:ascii="Arial Black" w:hAnsi="Arial Black"/>
          <w:sz w:val="36"/>
          <w:szCs w:val="36"/>
          <w:u w:val="none"/>
        </w:rPr>
        <w:t xml:space="preserve"> </w:t>
      </w:r>
      <w:r w:rsidR="00B03DD3">
        <w:rPr>
          <w:rFonts w:ascii="Arial Black" w:hAnsi="Arial Black"/>
          <w:caps w:val="0"/>
          <w:sz w:val="36"/>
          <w:szCs w:val="36"/>
          <w:u w:val="none"/>
        </w:rPr>
        <w:t>REKONSTRUKCE</w:t>
      </w:r>
      <w:r w:rsidR="000038DC">
        <w:rPr>
          <w:rFonts w:ascii="Arial Black" w:hAnsi="Arial Black"/>
          <w:caps w:val="0"/>
          <w:sz w:val="36"/>
          <w:szCs w:val="36"/>
          <w:u w:val="none"/>
        </w:rPr>
        <w:t xml:space="preserve"> VESTIBULU</w:t>
      </w:r>
    </w:p>
    <w:p w:rsidR="003E5D2D" w:rsidRPr="00A700D4" w:rsidRDefault="003E5D2D" w:rsidP="003E5D2D"/>
    <w:p w:rsidR="003E5D2D" w:rsidRDefault="0077394C" w:rsidP="003E5D2D">
      <w:pPr>
        <w:pStyle w:val="Nadpis6"/>
        <w:jc w:val="left"/>
        <w:rPr>
          <w:rFonts w:ascii="Arial Black" w:hAnsi="Arial Black"/>
          <w:sz w:val="36"/>
          <w:szCs w:val="36"/>
          <w:u w:val="none"/>
        </w:rPr>
      </w:pPr>
      <w:r>
        <w:rPr>
          <w:rFonts w:ascii="Arial Black" w:hAnsi="Arial Black"/>
          <w:sz w:val="36"/>
          <w:szCs w:val="36"/>
          <w:u w:val="none"/>
        </w:rPr>
        <w:t>d</w:t>
      </w:r>
      <w:r w:rsidR="003E5D2D">
        <w:rPr>
          <w:rFonts w:ascii="Arial Black" w:hAnsi="Arial Black"/>
          <w:sz w:val="36"/>
          <w:szCs w:val="36"/>
          <w:u w:val="none"/>
        </w:rPr>
        <w:t xml:space="preserve">     </w:t>
      </w:r>
      <w:r>
        <w:rPr>
          <w:rFonts w:ascii="Arial Black" w:hAnsi="Arial Black"/>
          <w:sz w:val="36"/>
          <w:szCs w:val="36"/>
          <w:u w:val="none"/>
        </w:rPr>
        <w:t xml:space="preserve">  </w:t>
      </w:r>
      <w:r w:rsidR="000038DC">
        <w:rPr>
          <w:rFonts w:ascii="Arial Black" w:hAnsi="Arial Black"/>
          <w:sz w:val="36"/>
          <w:szCs w:val="36"/>
          <w:u w:val="none"/>
        </w:rPr>
        <w:tab/>
      </w:r>
      <w:r w:rsidR="003E5D2D">
        <w:rPr>
          <w:rFonts w:ascii="Arial Black" w:hAnsi="Arial Black"/>
          <w:sz w:val="36"/>
          <w:szCs w:val="36"/>
          <w:u w:val="none"/>
        </w:rPr>
        <w:t>dokumentace stavby</w:t>
      </w:r>
    </w:p>
    <w:p w:rsidR="003E5D2D" w:rsidRPr="003111D7" w:rsidRDefault="003E5D2D" w:rsidP="003E5D2D">
      <w:pPr>
        <w:pStyle w:val="Nadpis6"/>
        <w:jc w:val="left"/>
        <w:rPr>
          <w:rFonts w:ascii="Arial Black" w:hAnsi="Arial Black"/>
          <w:sz w:val="32"/>
          <w:szCs w:val="32"/>
          <w:u w:val="none"/>
        </w:rPr>
      </w:pPr>
      <w:r>
        <w:rPr>
          <w:rFonts w:ascii="Arial Black" w:hAnsi="Arial Black"/>
          <w:sz w:val="32"/>
          <w:szCs w:val="32"/>
          <w:u w:val="none"/>
        </w:rPr>
        <w:t>1.4.</w:t>
      </w:r>
      <w:r w:rsidR="000038DC">
        <w:rPr>
          <w:rFonts w:ascii="Arial Black" w:hAnsi="Arial Black"/>
          <w:sz w:val="32"/>
          <w:szCs w:val="32"/>
          <w:u w:val="none"/>
        </w:rPr>
        <w:t>4</w:t>
      </w:r>
      <w:r w:rsidRPr="003111D7">
        <w:rPr>
          <w:rFonts w:ascii="Arial Black" w:hAnsi="Arial Black"/>
          <w:sz w:val="32"/>
          <w:szCs w:val="32"/>
          <w:u w:val="none"/>
        </w:rPr>
        <w:t xml:space="preserve">  </w:t>
      </w:r>
      <w:r>
        <w:rPr>
          <w:rFonts w:ascii="Arial Black" w:hAnsi="Arial Black"/>
          <w:sz w:val="32"/>
          <w:szCs w:val="32"/>
          <w:u w:val="none"/>
        </w:rPr>
        <w:t xml:space="preserve">   technika prostředí staveb </w:t>
      </w:r>
    </w:p>
    <w:p w:rsidR="00416020" w:rsidRPr="00416020" w:rsidRDefault="00416020" w:rsidP="00416020"/>
    <w:p w:rsidR="003E5D2D" w:rsidRPr="00996F6B" w:rsidRDefault="003E5D2D" w:rsidP="003E5D2D">
      <w:pPr>
        <w:pStyle w:val="Nadpis6"/>
        <w:jc w:val="left"/>
        <w:rPr>
          <w:rFonts w:ascii="Arial Black" w:hAnsi="Arial Black"/>
          <w:sz w:val="32"/>
          <w:szCs w:val="32"/>
          <w:u w:val="none"/>
        </w:rPr>
      </w:pPr>
      <w:r>
        <w:rPr>
          <w:rFonts w:ascii="Arial Black" w:hAnsi="Arial Black"/>
          <w:sz w:val="32"/>
          <w:szCs w:val="32"/>
          <w:u w:val="none"/>
        </w:rPr>
        <w:t xml:space="preserve"> </w:t>
      </w:r>
      <w:r w:rsidR="006E08AA">
        <w:rPr>
          <w:rFonts w:ascii="Arial Black" w:hAnsi="Arial Black"/>
          <w:caps w:val="0"/>
          <w:sz w:val="32"/>
          <w:szCs w:val="32"/>
          <w:u w:val="none"/>
        </w:rPr>
        <w:t>01</w:t>
      </w:r>
      <w:r>
        <w:rPr>
          <w:rFonts w:ascii="Arial Black" w:hAnsi="Arial Black"/>
          <w:sz w:val="32"/>
          <w:szCs w:val="32"/>
          <w:u w:val="none"/>
        </w:rPr>
        <w:t xml:space="preserve">     </w:t>
      </w:r>
      <w:r w:rsidR="006E08AA">
        <w:rPr>
          <w:rFonts w:ascii="Arial Black" w:hAnsi="Arial Black"/>
          <w:sz w:val="32"/>
          <w:szCs w:val="32"/>
          <w:u w:val="none"/>
        </w:rPr>
        <w:t xml:space="preserve"> </w:t>
      </w:r>
      <w:r w:rsidR="000038DC">
        <w:rPr>
          <w:rFonts w:ascii="Arial Black" w:hAnsi="Arial Black"/>
          <w:sz w:val="32"/>
          <w:szCs w:val="32"/>
          <w:u w:val="none"/>
        </w:rPr>
        <w:tab/>
      </w:r>
      <w:r w:rsidRPr="00996F6B">
        <w:rPr>
          <w:rFonts w:ascii="Arial Black" w:hAnsi="Arial Black"/>
          <w:sz w:val="32"/>
          <w:szCs w:val="32"/>
          <w:u w:val="none"/>
        </w:rPr>
        <w:t>technická  zpráva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3E5D2D" w:rsidRDefault="003E5D2D" w:rsidP="003E5D2D">
      <w:pPr>
        <w:pStyle w:val="Nadpis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a/  Účel objektu:</w:t>
      </w:r>
    </w:p>
    <w:p w:rsidR="003E5D2D" w:rsidRPr="00263BAD" w:rsidRDefault="003E5D2D" w:rsidP="003E5D2D">
      <w:pPr>
        <w:pStyle w:val="Nadpis5"/>
        <w:rPr>
          <w:rFonts w:ascii="Arial" w:hAnsi="Arial"/>
          <w:b w:val="0"/>
        </w:rPr>
      </w:pPr>
      <w:r w:rsidRPr="00263BAD">
        <w:rPr>
          <w:rFonts w:ascii="Arial" w:hAnsi="Arial"/>
          <w:b w:val="0"/>
        </w:rPr>
        <w:t>Identifikační údaje stavby:</w:t>
      </w:r>
    </w:p>
    <w:p w:rsidR="003E5D2D" w:rsidRPr="00B16606" w:rsidRDefault="003E5D2D" w:rsidP="00B15C2F">
      <w:pPr>
        <w:ind w:left="465"/>
        <w:rPr>
          <w:rFonts w:ascii="Arial" w:hAnsi="Arial"/>
          <w:sz w:val="22"/>
          <w:szCs w:val="22"/>
        </w:rPr>
      </w:pPr>
      <w:r>
        <w:rPr>
          <w:rFonts w:ascii="Arial" w:hAnsi="Arial"/>
        </w:rPr>
        <w:t xml:space="preserve">Název stavby:          </w:t>
      </w:r>
      <w:r w:rsidR="006E08AA">
        <w:rPr>
          <w:rFonts w:ascii="Arial" w:hAnsi="Arial"/>
        </w:rPr>
        <w:t xml:space="preserve"> </w:t>
      </w:r>
      <w:r w:rsidR="000038DC">
        <w:rPr>
          <w:rFonts w:ascii="Arial" w:hAnsi="Arial"/>
          <w:sz w:val="22"/>
          <w:szCs w:val="22"/>
        </w:rPr>
        <w:t>R</w:t>
      </w:r>
      <w:r w:rsidR="006E08AA">
        <w:rPr>
          <w:rFonts w:ascii="Arial" w:hAnsi="Arial"/>
          <w:sz w:val="22"/>
          <w:szCs w:val="22"/>
        </w:rPr>
        <w:t>ekonstrukce</w:t>
      </w:r>
      <w:r w:rsidR="000038DC">
        <w:rPr>
          <w:rFonts w:ascii="Arial" w:hAnsi="Arial"/>
          <w:sz w:val="22"/>
          <w:szCs w:val="22"/>
        </w:rPr>
        <w:t xml:space="preserve"> vestibulu nemocnice s poliklinikou Havířov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     Místo:                       </w:t>
      </w:r>
      <w:r w:rsidR="006E08AA">
        <w:rPr>
          <w:rFonts w:ascii="Arial" w:hAnsi="Arial"/>
        </w:rPr>
        <w:t xml:space="preserve"> </w:t>
      </w:r>
      <w:r w:rsidR="000038DC">
        <w:rPr>
          <w:rFonts w:ascii="Arial" w:hAnsi="Arial"/>
        </w:rPr>
        <w:t>Havířov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     Kraj:                          </w:t>
      </w:r>
      <w:r w:rsidR="000038DC">
        <w:rPr>
          <w:rFonts w:ascii="Arial" w:hAnsi="Arial"/>
        </w:rPr>
        <w:t>Sever</w:t>
      </w:r>
      <w:r w:rsidR="006E08AA">
        <w:rPr>
          <w:rFonts w:ascii="Arial" w:hAnsi="Arial"/>
        </w:rPr>
        <w:t>omoravský</w:t>
      </w:r>
    </w:p>
    <w:p w:rsidR="003E5D2D" w:rsidRDefault="003E5D2D" w:rsidP="003E5D2D">
      <w:pPr>
        <w:rPr>
          <w:rFonts w:ascii="Arial" w:hAnsi="Arial"/>
          <w:bCs/>
        </w:rPr>
      </w:pPr>
      <w:r>
        <w:rPr>
          <w:rFonts w:ascii="Arial" w:hAnsi="Arial"/>
        </w:rPr>
        <w:t xml:space="preserve">       Katastrální území:    </w:t>
      </w:r>
      <w:r w:rsidR="000038DC">
        <w:rPr>
          <w:rFonts w:ascii="Arial" w:hAnsi="Arial"/>
        </w:rPr>
        <w:t>Havířov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     Druh stavby:             </w:t>
      </w:r>
      <w:r w:rsidR="006E08AA">
        <w:rPr>
          <w:rFonts w:ascii="Arial" w:hAnsi="Arial"/>
        </w:rPr>
        <w:t>rekonstrukce</w:t>
      </w:r>
      <w:r>
        <w:rPr>
          <w:rFonts w:ascii="Arial" w:hAnsi="Arial"/>
        </w:rPr>
        <w:t xml:space="preserve"> 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     Charakter stavby:     </w:t>
      </w:r>
      <w:r w:rsidR="000038DC">
        <w:rPr>
          <w:rFonts w:ascii="Arial" w:hAnsi="Arial"/>
        </w:rPr>
        <w:t>nemocnice s poliklinikou</w:t>
      </w:r>
    </w:p>
    <w:p w:rsidR="003E5D2D" w:rsidRDefault="003E5D2D" w:rsidP="003E5D2D">
      <w:pPr>
        <w:ind w:left="2694" w:hanging="2268"/>
        <w:rPr>
          <w:rFonts w:ascii="Arial" w:hAnsi="Arial"/>
        </w:rPr>
      </w:pPr>
      <w:r>
        <w:rPr>
          <w:rFonts w:ascii="Arial" w:hAnsi="Arial"/>
        </w:rPr>
        <w:t xml:space="preserve"> Investor:                   </w:t>
      </w:r>
      <w:r w:rsidR="000038DC">
        <w:rPr>
          <w:rFonts w:ascii="Arial" w:hAnsi="Arial"/>
        </w:rPr>
        <w:t>Nemocnice s poliklinikou Havířov p.o.</w:t>
      </w:r>
      <w:r>
        <w:rPr>
          <w:rFonts w:ascii="Arial" w:hAnsi="Arial"/>
        </w:rPr>
        <w:t xml:space="preserve"> </w:t>
      </w:r>
    </w:p>
    <w:p w:rsidR="0047112C" w:rsidRDefault="000038DC" w:rsidP="0047112C">
      <w:pPr>
        <w:ind w:left="1986" w:firstLine="708"/>
        <w:rPr>
          <w:rFonts w:ascii="Arial" w:hAnsi="Arial"/>
        </w:rPr>
      </w:pPr>
      <w:r>
        <w:rPr>
          <w:rFonts w:ascii="Arial" w:hAnsi="Arial"/>
        </w:rPr>
        <w:t>Dělnická 1132/24, 736 01 Havířov</w:t>
      </w:r>
    </w:p>
    <w:p w:rsidR="00B15C2F" w:rsidRDefault="00B15C2F" w:rsidP="00B15C2F">
      <w:pPr>
        <w:rPr>
          <w:rFonts w:ascii="Arial" w:hAnsi="Arial"/>
        </w:rPr>
      </w:pPr>
      <w:r>
        <w:rPr>
          <w:rFonts w:ascii="Arial" w:hAnsi="Arial"/>
        </w:rPr>
        <w:t xml:space="preserve">       Projektant:    </w:t>
      </w:r>
      <w:r>
        <w:rPr>
          <w:rFonts w:ascii="Arial" w:hAnsi="Arial"/>
        </w:rPr>
        <w:tab/>
        <w:t xml:space="preserve">        </w:t>
      </w:r>
      <w:r w:rsidR="006E08AA">
        <w:rPr>
          <w:rFonts w:ascii="Arial" w:hAnsi="Arial"/>
        </w:rPr>
        <w:t>FAKO spol.s.r.o., Kotojedská 2588, 767 01 Kroměříž</w:t>
      </w:r>
    </w:p>
    <w:p w:rsidR="003E5D2D" w:rsidRDefault="003E5D2D" w:rsidP="003E5D2D">
      <w:pPr>
        <w:rPr>
          <w:rFonts w:ascii="Arial" w:hAnsi="Arial"/>
        </w:rPr>
      </w:pPr>
      <w:r>
        <w:rPr>
          <w:rFonts w:ascii="Arial" w:hAnsi="Arial"/>
        </w:rPr>
        <w:t xml:space="preserve">       Projektant elektro:    Lutonský Tomáš, Chelčického 826, 763 02 Malenovice</w:t>
      </w:r>
    </w:p>
    <w:p w:rsidR="00263BAD" w:rsidRPr="00263BAD" w:rsidRDefault="00263BAD" w:rsidP="00263BAD"/>
    <w:p w:rsidR="00915069" w:rsidRDefault="00915069" w:rsidP="00915069">
      <w:pPr>
        <w:pStyle w:val="Nadpis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b/  Seznam příloh:</w:t>
      </w:r>
    </w:p>
    <w:p w:rsidR="006C318F" w:rsidRDefault="006C318F" w:rsidP="001847D9">
      <w:pPr>
        <w:rPr>
          <w:rFonts w:ascii="Arial" w:hAnsi="Arial"/>
        </w:rPr>
      </w:pPr>
    </w:p>
    <w:p w:rsidR="006C318F" w:rsidRPr="006E08AA" w:rsidRDefault="006E08AA" w:rsidP="002C22D7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-01</w:t>
      </w:r>
      <w:r w:rsidR="00915069" w:rsidRPr="006E08AA">
        <w:rPr>
          <w:rFonts w:ascii="Arial" w:hAnsi="Arial"/>
        </w:rPr>
        <w:tab/>
      </w:r>
      <w:r w:rsidR="00915069" w:rsidRPr="006E08AA">
        <w:rPr>
          <w:rFonts w:ascii="Arial" w:hAnsi="Arial"/>
        </w:rPr>
        <w:tab/>
        <w:t>Technická zpráva</w:t>
      </w:r>
    </w:p>
    <w:p w:rsidR="00915069" w:rsidRPr="006E08AA" w:rsidRDefault="006E08AA" w:rsidP="002C22D7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</w:t>
      </w:r>
      <w:r w:rsidR="00915069" w:rsidRPr="006E08AA">
        <w:rPr>
          <w:rFonts w:ascii="Arial" w:hAnsi="Arial"/>
        </w:rPr>
        <w:t>02</w:t>
      </w:r>
      <w:r w:rsidR="00915069" w:rsidRPr="006E08AA">
        <w:rPr>
          <w:rFonts w:ascii="Arial" w:hAnsi="Arial"/>
        </w:rPr>
        <w:tab/>
      </w:r>
      <w:r w:rsidR="00915069" w:rsidRPr="006E08AA">
        <w:rPr>
          <w:rFonts w:ascii="Arial" w:hAnsi="Arial"/>
        </w:rPr>
        <w:tab/>
      </w:r>
      <w:r>
        <w:rPr>
          <w:rFonts w:ascii="Arial" w:hAnsi="Arial"/>
        </w:rPr>
        <w:t>Půdorys 1.</w:t>
      </w:r>
      <w:r w:rsidR="00EE0926">
        <w:rPr>
          <w:rFonts w:ascii="Arial" w:hAnsi="Arial"/>
        </w:rPr>
        <w:t>P</w:t>
      </w:r>
      <w:r>
        <w:rPr>
          <w:rFonts w:ascii="Arial" w:hAnsi="Arial"/>
        </w:rPr>
        <w:t>P</w:t>
      </w:r>
      <w:r w:rsidRPr="006E08AA">
        <w:rPr>
          <w:rFonts w:ascii="Arial" w:hAnsi="Arial"/>
        </w:rPr>
        <w:t xml:space="preserve"> – elektroinstalace</w:t>
      </w:r>
    </w:p>
    <w:p w:rsidR="00EE0926" w:rsidRPr="006E08AA" w:rsidRDefault="00EE0926" w:rsidP="00EE0926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</w:t>
      </w:r>
      <w:r>
        <w:rPr>
          <w:rFonts w:ascii="Arial" w:hAnsi="Arial"/>
        </w:rPr>
        <w:t>3</w:t>
      </w:r>
      <w:r w:rsidRPr="006E08AA">
        <w:rPr>
          <w:rFonts w:ascii="Arial" w:hAnsi="Arial"/>
        </w:rPr>
        <w:tab/>
      </w:r>
      <w:r w:rsidRPr="006E08AA">
        <w:rPr>
          <w:rFonts w:ascii="Arial" w:hAnsi="Arial"/>
        </w:rPr>
        <w:tab/>
      </w:r>
      <w:r>
        <w:rPr>
          <w:rFonts w:ascii="Arial" w:hAnsi="Arial"/>
        </w:rPr>
        <w:t>Půdorys 1.NP</w:t>
      </w:r>
      <w:r w:rsidRPr="006E08AA">
        <w:rPr>
          <w:rFonts w:ascii="Arial" w:hAnsi="Arial"/>
        </w:rPr>
        <w:t xml:space="preserve"> – elektroinstalace</w:t>
      </w:r>
    </w:p>
    <w:p w:rsidR="00EE0926" w:rsidRPr="006E08AA" w:rsidRDefault="00EE0926" w:rsidP="00EE0926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</w:t>
      </w:r>
      <w:r>
        <w:rPr>
          <w:rFonts w:ascii="Arial" w:hAnsi="Arial"/>
        </w:rPr>
        <w:t>4</w:t>
      </w:r>
      <w:r w:rsidRPr="006E08AA">
        <w:rPr>
          <w:rFonts w:ascii="Arial" w:hAnsi="Arial"/>
        </w:rPr>
        <w:tab/>
      </w:r>
      <w:r w:rsidRPr="006E08AA">
        <w:rPr>
          <w:rFonts w:ascii="Arial" w:hAnsi="Arial"/>
        </w:rPr>
        <w:tab/>
      </w:r>
      <w:r>
        <w:rPr>
          <w:rFonts w:ascii="Arial" w:hAnsi="Arial"/>
        </w:rPr>
        <w:t>Schéma rozváděče RP</w:t>
      </w:r>
    </w:p>
    <w:p w:rsidR="00EE0926" w:rsidRPr="006E08AA" w:rsidRDefault="00EE0926" w:rsidP="00EE0926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</w:t>
      </w:r>
      <w:r>
        <w:rPr>
          <w:rFonts w:ascii="Arial" w:hAnsi="Arial"/>
        </w:rPr>
        <w:t>5</w:t>
      </w:r>
      <w:r w:rsidRPr="006E08AA">
        <w:rPr>
          <w:rFonts w:ascii="Arial" w:hAnsi="Arial"/>
        </w:rPr>
        <w:tab/>
      </w:r>
      <w:r w:rsidRPr="006E08AA">
        <w:rPr>
          <w:rFonts w:ascii="Arial" w:hAnsi="Arial"/>
        </w:rPr>
        <w:tab/>
      </w:r>
      <w:r>
        <w:rPr>
          <w:rFonts w:ascii="Arial" w:hAnsi="Arial"/>
        </w:rPr>
        <w:t>Schéma rozváděče RBufet</w:t>
      </w:r>
    </w:p>
    <w:p w:rsidR="00EE0926" w:rsidRPr="006E08AA" w:rsidRDefault="00EE0926" w:rsidP="00EE0926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</w:t>
      </w:r>
      <w:r>
        <w:rPr>
          <w:rFonts w:ascii="Arial" w:hAnsi="Arial"/>
        </w:rPr>
        <w:t>6</w:t>
      </w:r>
      <w:r w:rsidRPr="006E08AA">
        <w:rPr>
          <w:rFonts w:ascii="Arial" w:hAnsi="Arial"/>
        </w:rPr>
        <w:tab/>
      </w:r>
      <w:r w:rsidRPr="006E08AA">
        <w:rPr>
          <w:rFonts w:ascii="Arial" w:hAnsi="Arial"/>
        </w:rPr>
        <w:tab/>
      </w:r>
      <w:r w:rsidR="00E75C02">
        <w:rPr>
          <w:rFonts w:ascii="Arial" w:hAnsi="Arial"/>
        </w:rPr>
        <w:t>neobsazeno</w:t>
      </w:r>
    </w:p>
    <w:p w:rsidR="00EE0926" w:rsidRPr="006E08AA" w:rsidRDefault="00EE0926" w:rsidP="00EE0926">
      <w:pPr>
        <w:ind w:firstLine="708"/>
        <w:rPr>
          <w:rFonts w:ascii="Arial" w:hAnsi="Arial"/>
        </w:rPr>
      </w:pPr>
      <w:r w:rsidRPr="006E08AA">
        <w:rPr>
          <w:rFonts w:ascii="Arial" w:hAnsi="Arial"/>
        </w:rPr>
        <w:t>D.1.4</w:t>
      </w:r>
      <w:r w:rsidR="000501E1">
        <w:rPr>
          <w:rFonts w:ascii="Arial" w:hAnsi="Arial"/>
        </w:rPr>
        <w:t>.4</w:t>
      </w:r>
      <w:r w:rsidRPr="006E08AA">
        <w:rPr>
          <w:rFonts w:ascii="Arial" w:hAnsi="Arial"/>
        </w:rPr>
        <w:t>-0</w:t>
      </w:r>
      <w:r>
        <w:rPr>
          <w:rFonts w:ascii="Arial" w:hAnsi="Arial"/>
        </w:rPr>
        <w:t>7</w:t>
      </w:r>
      <w:r w:rsidRPr="006E08AA">
        <w:rPr>
          <w:rFonts w:ascii="Arial" w:hAnsi="Arial"/>
        </w:rPr>
        <w:tab/>
      </w:r>
      <w:r w:rsidRPr="006E08AA">
        <w:rPr>
          <w:rFonts w:ascii="Arial" w:hAnsi="Arial"/>
        </w:rPr>
        <w:tab/>
      </w:r>
      <w:r>
        <w:rPr>
          <w:rFonts w:ascii="Arial" w:hAnsi="Arial"/>
        </w:rPr>
        <w:t>Schéma rozváděče R1</w:t>
      </w:r>
    </w:p>
    <w:p w:rsidR="006E08AA" w:rsidRDefault="006E08AA" w:rsidP="001847D9">
      <w:pPr>
        <w:rPr>
          <w:rFonts w:ascii="Arial" w:hAnsi="Arial"/>
        </w:rPr>
      </w:pPr>
    </w:p>
    <w:p w:rsidR="002C22D7" w:rsidRDefault="002C22D7" w:rsidP="001847D9">
      <w:pPr>
        <w:rPr>
          <w:rFonts w:ascii="Arial" w:hAnsi="Arial"/>
        </w:rPr>
      </w:pPr>
    </w:p>
    <w:p w:rsidR="002C22D7" w:rsidRDefault="002C22D7" w:rsidP="001847D9">
      <w:pPr>
        <w:rPr>
          <w:rFonts w:ascii="Arial" w:hAnsi="Arial"/>
        </w:rPr>
      </w:pPr>
    </w:p>
    <w:p w:rsidR="002C22D7" w:rsidRDefault="002C22D7" w:rsidP="001847D9">
      <w:pPr>
        <w:rPr>
          <w:rFonts w:ascii="Arial" w:hAnsi="Arial"/>
        </w:rPr>
      </w:pPr>
    </w:p>
    <w:p w:rsidR="006E08AA" w:rsidRDefault="006E08AA" w:rsidP="001847D9">
      <w:pPr>
        <w:rPr>
          <w:rFonts w:ascii="Arial" w:hAnsi="Arial"/>
        </w:rPr>
      </w:pPr>
    </w:p>
    <w:p w:rsidR="006E08AA" w:rsidRDefault="006E08AA" w:rsidP="001847D9">
      <w:pPr>
        <w:rPr>
          <w:rFonts w:ascii="Arial" w:hAnsi="Arial"/>
        </w:rPr>
      </w:pPr>
    </w:p>
    <w:p w:rsidR="006E08AA" w:rsidRDefault="006E08AA" w:rsidP="001847D9">
      <w:pPr>
        <w:rPr>
          <w:rFonts w:ascii="Arial" w:hAnsi="Arial"/>
        </w:rPr>
      </w:pPr>
    </w:p>
    <w:p w:rsidR="008B46C3" w:rsidRDefault="008B46C3" w:rsidP="008B46C3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Úvod</w:t>
      </w:r>
      <w:r w:rsidRPr="008B46C3">
        <w:rPr>
          <w:rFonts w:ascii="Arial" w:hAnsi="Arial"/>
          <w:b/>
          <w:u w:val="single"/>
        </w:rPr>
        <w:t>:</w:t>
      </w:r>
    </w:p>
    <w:p w:rsidR="000C1847" w:rsidRDefault="0047112C" w:rsidP="000C1847">
      <w:pPr>
        <w:ind w:left="720"/>
        <w:rPr>
          <w:rFonts w:ascii="Arial" w:hAnsi="Arial" w:cs="Arial"/>
        </w:rPr>
      </w:pPr>
      <w:r w:rsidRPr="000827CD">
        <w:rPr>
          <w:rFonts w:ascii="Arial" w:hAnsi="Arial" w:cs="Arial"/>
        </w:rPr>
        <w:t xml:space="preserve">Projektová dokumentace řeší v rozsahu pro </w:t>
      </w:r>
      <w:r w:rsidR="00EE0926">
        <w:rPr>
          <w:rFonts w:ascii="Arial" w:hAnsi="Arial" w:cs="Arial"/>
        </w:rPr>
        <w:t>realizaci stavby</w:t>
      </w:r>
      <w:r w:rsidRPr="000827CD">
        <w:rPr>
          <w:rFonts w:ascii="Arial" w:hAnsi="Arial" w:cs="Arial"/>
        </w:rPr>
        <w:t xml:space="preserve"> </w:t>
      </w:r>
      <w:r w:rsidR="000C1847">
        <w:rPr>
          <w:rFonts w:ascii="Arial" w:hAnsi="Arial" w:cs="Arial"/>
        </w:rPr>
        <w:t xml:space="preserve">nové </w:t>
      </w:r>
      <w:r w:rsidRPr="000827CD">
        <w:rPr>
          <w:rFonts w:ascii="Arial" w:hAnsi="Arial" w:cs="Arial"/>
        </w:rPr>
        <w:t>vnitřní silnoproudé rozvody</w:t>
      </w:r>
      <w:r w:rsidR="000C1847">
        <w:rPr>
          <w:rFonts w:ascii="Arial" w:hAnsi="Arial" w:cs="Arial"/>
        </w:rPr>
        <w:t xml:space="preserve"> ve vestibulu nemocnice s poliklinikou v Havířově. </w:t>
      </w:r>
    </w:p>
    <w:p w:rsidR="000C1847" w:rsidRDefault="000C1847" w:rsidP="000C1847">
      <w:pPr>
        <w:ind w:left="720"/>
        <w:rPr>
          <w:rFonts w:ascii="Arial" w:hAnsi="Arial" w:cs="Arial"/>
        </w:rPr>
      </w:pPr>
      <w:bookmarkStart w:id="0" w:name="_Hlk7182043"/>
      <w:r w:rsidRPr="000C1847">
        <w:rPr>
          <w:rFonts w:ascii="Arial" w:hAnsi="Arial" w:cs="Arial"/>
        </w:rPr>
        <w:t>Jedná se o změnu dokončené stavby. Účel užívání se nezmění. Upravuje se pouze vnitřní dispozice části objektu vestibulu nemocnice s poliklinikou Havířov, zřizují se nové vnitřní bezbariérové rampy a opravuje se vstupní bezbariérová rampa. Stávající stav objektu je ve vyhovujícím stavu a během rekonstrukce se nebude zasahovat do nosných konstrukcí.</w:t>
      </w:r>
    </w:p>
    <w:p w:rsidR="000C1847" w:rsidRPr="000C1847" w:rsidRDefault="000C1847" w:rsidP="000C184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V rámci rekonstrukce dojde k rekonstrukci osvětlení, zásuvkových rozvodů a napojení nové VZT jednotky.</w:t>
      </w:r>
    </w:p>
    <w:bookmarkEnd w:id="0"/>
    <w:p w:rsidR="0073002A" w:rsidRDefault="0073002A" w:rsidP="00F94404">
      <w:pPr>
        <w:ind w:left="720"/>
        <w:rPr>
          <w:rFonts w:ascii="Arial" w:hAnsi="Arial" w:cs="Arial"/>
        </w:rPr>
      </w:pPr>
    </w:p>
    <w:p w:rsidR="002B3713" w:rsidRDefault="002B3713" w:rsidP="002B3713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Podklady</w:t>
      </w:r>
      <w:r w:rsidRPr="008B46C3">
        <w:rPr>
          <w:rFonts w:ascii="Arial" w:hAnsi="Arial"/>
          <w:b/>
          <w:u w:val="single"/>
        </w:rPr>
        <w:t>:</w:t>
      </w:r>
    </w:p>
    <w:p w:rsidR="002B3713" w:rsidRPr="000827CD" w:rsidRDefault="00E87DB8" w:rsidP="002B3713">
      <w:pPr>
        <w:pStyle w:val="pedsazen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prohlídka stavby</w:t>
      </w:r>
    </w:p>
    <w:p w:rsidR="002B3713" w:rsidRDefault="002B3713" w:rsidP="002B3713">
      <w:pPr>
        <w:pStyle w:val="pedsazen"/>
        <w:numPr>
          <w:ilvl w:val="0"/>
          <w:numId w:val="9"/>
        </w:numPr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0827CD">
        <w:rPr>
          <w:rFonts w:ascii="Arial" w:hAnsi="Arial" w:cs="Arial"/>
          <w:sz w:val="24"/>
          <w:szCs w:val="24"/>
        </w:rPr>
        <w:t>stavební půdorysy, řezy</w:t>
      </w:r>
      <w:r w:rsidR="0000525D">
        <w:rPr>
          <w:rFonts w:ascii="Arial" w:hAnsi="Arial" w:cs="Arial"/>
          <w:sz w:val="24"/>
          <w:szCs w:val="24"/>
        </w:rPr>
        <w:t xml:space="preserve"> – zpracovatel FAKO spol.s.r.o.</w:t>
      </w:r>
    </w:p>
    <w:p w:rsidR="00F94404" w:rsidRDefault="00F94404" w:rsidP="002B3713">
      <w:pPr>
        <w:pStyle w:val="pedsazen"/>
        <w:numPr>
          <w:ilvl w:val="0"/>
          <w:numId w:val="9"/>
        </w:numPr>
        <w:tabs>
          <w:tab w:val="left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podklady od VZT</w:t>
      </w:r>
    </w:p>
    <w:p w:rsidR="00F94404" w:rsidRPr="000827CD" w:rsidRDefault="00F94404" w:rsidP="00F94404">
      <w:pPr>
        <w:pStyle w:val="pedsazen"/>
        <w:tabs>
          <w:tab w:val="left" w:pos="360"/>
        </w:tabs>
        <w:ind w:left="720" w:firstLine="0"/>
        <w:rPr>
          <w:rFonts w:ascii="Arial" w:hAnsi="Arial" w:cs="Arial"/>
          <w:sz w:val="24"/>
          <w:szCs w:val="24"/>
        </w:rPr>
      </w:pPr>
    </w:p>
    <w:p w:rsidR="002B3713" w:rsidRDefault="002B3713" w:rsidP="002B3713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Předpisy a normy</w:t>
      </w:r>
      <w:r w:rsidRPr="008B46C3">
        <w:rPr>
          <w:rFonts w:ascii="Arial" w:hAnsi="Arial"/>
          <w:b/>
          <w:u w:val="single"/>
        </w:rPr>
        <w:t>:</w:t>
      </w:r>
    </w:p>
    <w:p w:rsidR="002B3713" w:rsidRDefault="002B3713" w:rsidP="002B3713">
      <w:pPr>
        <w:pStyle w:val="pedsazen"/>
        <w:tabs>
          <w:tab w:val="left" w:pos="360"/>
        </w:tabs>
        <w:ind w:left="360" w:firstLine="0"/>
        <w:rPr>
          <w:sz w:val="24"/>
          <w:szCs w:val="24"/>
        </w:rPr>
      </w:pPr>
    </w:p>
    <w:p w:rsidR="009A4FA9" w:rsidRDefault="002B3713" w:rsidP="00F94404">
      <w:pPr>
        <w:pStyle w:val="TextMar"/>
      </w:pPr>
      <w:r w:rsidRPr="000827CD">
        <w:rPr>
          <w:rFonts w:ascii="Arial" w:hAnsi="Arial" w:cs="Arial"/>
          <w:sz w:val="24"/>
          <w:szCs w:val="24"/>
        </w:rPr>
        <w:t xml:space="preserve">Dokumentace je provedena podle platných zákonů a vyhlášek a podle předpisů ČSN vydaných v době zpracování PD. </w:t>
      </w:r>
    </w:p>
    <w:p w:rsidR="0097352C" w:rsidRDefault="0097352C" w:rsidP="0097352C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Vnitřní silnoproudé rozvody</w:t>
      </w:r>
      <w:r w:rsidRPr="008B46C3">
        <w:rPr>
          <w:rFonts w:ascii="Arial" w:hAnsi="Arial"/>
          <w:b/>
          <w:u w:val="single"/>
        </w:rPr>
        <w:t>:</w:t>
      </w:r>
    </w:p>
    <w:p w:rsidR="0097352C" w:rsidRDefault="0097352C" w:rsidP="0097352C">
      <w:pPr>
        <w:rPr>
          <w:rFonts w:ascii="Arial" w:hAnsi="Arial"/>
          <w:b/>
          <w:u w:val="single"/>
        </w:rPr>
      </w:pPr>
    </w:p>
    <w:p w:rsidR="00233130" w:rsidRDefault="00233130" w:rsidP="00233130">
      <w:pPr>
        <w:pStyle w:val="Titulek1"/>
        <w:rPr>
          <w:b/>
        </w:rPr>
      </w:pPr>
      <w:r>
        <w:t xml:space="preserve">Tabulka </w:t>
      </w:r>
      <w:r w:rsidR="00A57FBE">
        <w:fldChar w:fldCharType="begin"/>
      </w:r>
      <w:r w:rsidR="00A57FBE">
        <w:instrText xml:space="preserve"> SEQ "Tabulka" \*Arabic </w:instrText>
      </w:r>
      <w:r w:rsidR="00A57FBE">
        <w:fldChar w:fldCharType="separate"/>
      </w:r>
      <w:r w:rsidR="003239DB">
        <w:rPr>
          <w:noProof/>
        </w:rPr>
        <w:t>1</w:t>
      </w:r>
      <w:r w:rsidR="00A57FBE">
        <w:rPr>
          <w:noProof/>
        </w:rPr>
        <w:fldChar w:fldCharType="end"/>
      </w:r>
      <w:r>
        <w:t xml:space="preserve">: </w:t>
      </w:r>
      <w:r>
        <w:rPr>
          <w:b/>
        </w:rPr>
        <w:t>Základní technické údaje:</w:t>
      </w:r>
    </w:p>
    <w:tbl>
      <w:tblPr>
        <w:tblW w:w="920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0"/>
        <w:gridCol w:w="5039"/>
      </w:tblGrid>
      <w:tr w:rsidR="006C7CF4" w:rsidTr="000A3513">
        <w:trPr>
          <w:trHeight w:val="20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 xml:space="preserve">Rozvodná soustava rozvodná  síť :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>3 PEN AC 50 Hz, 230/400 V, TN-C-S</w:t>
            </w:r>
          </w:p>
        </w:tc>
      </w:tr>
      <w:tr w:rsidR="006C7CF4" w:rsidTr="000A3513">
        <w:trPr>
          <w:trHeight w:val="213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>Nouzové osvětlení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66B3E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>3 PEN AC 50 Hz, 230/400 V, TN-S</w:t>
            </w:r>
          </w:p>
        </w:tc>
      </w:tr>
      <w:tr w:rsidR="006C7CF4" w:rsidTr="000A3513">
        <w:trPr>
          <w:trHeight w:val="426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>Ochrana před úrazem elektrickým proudem: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>Samočinným odpojením od zdroje dle ČSN 33 2000-4-41ed.3</w:t>
            </w:r>
          </w:p>
        </w:tc>
      </w:tr>
      <w:tr w:rsidR="006C7CF4" w:rsidTr="000A3513">
        <w:trPr>
          <w:trHeight w:val="213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>Ochrana před přepětím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0C1847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>Stávající</w:t>
            </w:r>
            <w:r w:rsidR="006C7CF4" w:rsidRPr="00C9317E">
              <w:rPr>
                <w:rFonts w:cs="Arial"/>
                <w:szCs w:val="20"/>
              </w:rPr>
              <w:t xml:space="preserve"> </w:t>
            </w:r>
          </w:p>
        </w:tc>
      </w:tr>
      <w:tr w:rsidR="006C7CF4" w:rsidTr="000A3513">
        <w:trPr>
          <w:trHeight w:val="426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 xml:space="preserve">Stupeň dodávky el. energie dle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ČS</w:t>
            </w: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 xml:space="preserve">N 34 1610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 xml:space="preserve">č.3 </w:t>
            </w:r>
            <w:r w:rsidR="00EE0926">
              <w:rPr>
                <w:rFonts w:cs="Arial"/>
                <w:szCs w:val="20"/>
              </w:rPr>
              <w:t>rozvody</w:t>
            </w:r>
            <w:r w:rsidRPr="00C9317E">
              <w:rPr>
                <w:rFonts w:cs="Arial"/>
                <w:szCs w:val="20"/>
              </w:rPr>
              <w:t xml:space="preserve"> NN</w:t>
            </w:r>
          </w:p>
          <w:p w:rsidR="006C7CF4" w:rsidRPr="00C9317E" w:rsidRDefault="006C7CF4" w:rsidP="00666B3E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 xml:space="preserve">č.1 nouzové osvětlení – svítidla </w:t>
            </w:r>
            <w:r w:rsidR="00666B3E" w:rsidRPr="00C9317E">
              <w:rPr>
                <w:rFonts w:cs="Arial"/>
                <w:szCs w:val="20"/>
              </w:rPr>
              <w:t>s vlastním zdrojem</w:t>
            </w:r>
          </w:p>
        </w:tc>
      </w:tr>
      <w:tr w:rsidR="006C7CF4" w:rsidTr="000A3513">
        <w:trPr>
          <w:trHeight w:val="213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>Měření elektrické energie: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 xml:space="preserve">Stávající </w:t>
            </w:r>
          </w:p>
        </w:tc>
      </w:tr>
      <w:tr w:rsidR="006C7CF4" w:rsidTr="000A3513">
        <w:trPr>
          <w:trHeight w:val="213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>Uzemňovací soustava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szCs w:val="20"/>
              </w:rPr>
              <w:t>Společná uzemňovací soustava - stávající</w:t>
            </w:r>
          </w:p>
        </w:tc>
      </w:tr>
      <w:tr w:rsidR="006C7CF4" w:rsidTr="000A3513">
        <w:trPr>
          <w:trHeight w:val="203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CF4" w:rsidRPr="00072DEC" w:rsidRDefault="001D645A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Navýšený</w:t>
            </w:r>
            <w:r w:rsidR="006C7CF4" w:rsidRPr="00072DEC">
              <w:rPr>
                <w:rFonts w:ascii="Times New Roman" w:hAnsi="Times New Roman"/>
                <w:i/>
                <w:sz w:val="22"/>
                <w:szCs w:val="22"/>
              </w:rPr>
              <w:t xml:space="preserve"> výkon</w:t>
            </w:r>
            <w:r w:rsidR="006C7CF4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C9317E">
              <w:rPr>
                <w:rFonts w:ascii="Times New Roman" w:hAnsi="Times New Roman"/>
                <w:i/>
                <w:sz w:val="22"/>
                <w:szCs w:val="22"/>
              </w:rPr>
              <w:t>- vestibul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1D645A" w:rsidP="001D645A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cca 14</w:t>
            </w:r>
            <w:r w:rsidR="006C7CF4" w:rsidRPr="00C9317E">
              <w:rPr>
                <w:rFonts w:cs="Arial"/>
                <w:szCs w:val="20"/>
              </w:rPr>
              <w:t xml:space="preserve">   k</w:t>
            </w:r>
            <w:r>
              <w:rPr>
                <w:rFonts w:cs="Arial"/>
                <w:szCs w:val="20"/>
              </w:rPr>
              <w:t>W</w:t>
            </w:r>
          </w:p>
        </w:tc>
      </w:tr>
      <w:tr w:rsidR="006C7CF4" w:rsidTr="000A3513">
        <w:trPr>
          <w:trHeight w:val="426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  <w:r w:rsidRPr="00072DEC">
              <w:rPr>
                <w:rFonts w:ascii="Times New Roman" w:hAnsi="Times New Roman"/>
                <w:i/>
                <w:sz w:val="22"/>
                <w:szCs w:val="22"/>
              </w:rPr>
              <w:t xml:space="preserve">Vnější vlivy  </w:t>
            </w:r>
          </w:p>
          <w:p w:rsidR="006C7CF4" w:rsidRPr="00072DEC" w:rsidRDefault="006C7CF4" w:rsidP="000A3513">
            <w:pPr>
              <w:pStyle w:val="TechUdaje"/>
              <w:snapToGrid w:val="0"/>
              <w:ind w:left="0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i/>
                <w:szCs w:val="20"/>
              </w:rPr>
            </w:pPr>
            <w:r w:rsidRPr="00C9317E">
              <w:rPr>
                <w:rFonts w:cs="Arial"/>
                <w:i/>
                <w:szCs w:val="20"/>
              </w:rPr>
              <w:t>dle ČSN 332000-1 ed.2</w:t>
            </w:r>
          </w:p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i/>
                <w:szCs w:val="20"/>
              </w:rPr>
            </w:pPr>
            <w:r w:rsidRPr="00C9317E">
              <w:rPr>
                <w:rFonts w:cs="Arial"/>
                <w:i/>
                <w:szCs w:val="20"/>
              </w:rPr>
              <w:t>a ČSN 33 2000-5-51 ed.3</w:t>
            </w:r>
          </w:p>
          <w:p w:rsidR="006C7CF4" w:rsidRPr="00C9317E" w:rsidRDefault="006C7CF4" w:rsidP="000A3513">
            <w:pPr>
              <w:pStyle w:val="TechUdaje"/>
              <w:snapToGrid w:val="0"/>
              <w:ind w:left="0"/>
              <w:rPr>
                <w:rFonts w:cs="Arial"/>
                <w:szCs w:val="20"/>
              </w:rPr>
            </w:pPr>
            <w:r w:rsidRPr="00C9317E">
              <w:rPr>
                <w:rFonts w:cs="Arial"/>
                <w:i/>
                <w:szCs w:val="20"/>
              </w:rPr>
              <w:t>BD3 v souladu s ČSN 33 2420 ed.2, čl. 5.1.6</w:t>
            </w:r>
          </w:p>
        </w:tc>
      </w:tr>
    </w:tbl>
    <w:p w:rsidR="006C7CF4" w:rsidRPr="0097352C" w:rsidRDefault="006C7CF4" w:rsidP="006C7CF4">
      <w:pPr>
        <w:pStyle w:val="Titulek1"/>
        <w:rPr>
          <w:b/>
        </w:rPr>
      </w:pPr>
      <w:r>
        <w:t xml:space="preserve">Tabulka 2: </w:t>
      </w:r>
      <w:r w:rsidRPr="0097352C">
        <w:rPr>
          <w:b/>
        </w:rPr>
        <w:t>Energetická bilance</w:t>
      </w:r>
      <w:r>
        <w:rPr>
          <w:b/>
        </w:rPr>
        <w:t>:</w:t>
      </w:r>
    </w:p>
    <w:bookmarkStart w:id="1" w:name="_MON_1402579871"/>
    <w:bookmarkStart w:id="2" w:name="_MON_1399657299"/>
    <w:bookmarkStart w:id="3" w:name="_MON_1399657221"/>
    <w:bookmarkStart w:id="4" w:name="_MON_1402579738"/>
    <w:bookmarkEnd w:id="1"/>
    <w:bookmarkEnd w:id="2"/>
    <w:bookmarkEnd w:id="3"/>
    <w:bookmarkEnd w:id="4"/>
    <w:bookmarkStart w:id="5" w:name="_MON_1402579865"/>
    <w:bookmarkEnd w:id="5"/>
    <w:p w:rsidR="00233130" w:rsidRDefault="00EE0926" w:rsidP="00C9317E">
      <w:pPr>
        <w:pStyle w:val="TechUdaje"/>
        <w:snapToGrid w:val="0"/>
        <w:ind w:left="0"/>
        <w:rPr>
          <w:rFonts w:cs="Arial"/>
          <w:szCs w:val="20"/>
        </w:rPr>
      </w:pPr>
      <w:r w:rsidRPr="00C9317E">
        <w:rPr>
          <w:rFonts w:cs="Arial"/>
          <w:szCs w:val="20"/>
        </w:rPr>
        <w:object w:dxaOrig="6681" w:dyaOrig="2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114.6pt" o:ole="">
            <v:imagedata r:id="rId8" o:title=""/>
          </v:shape>
          <o:OLEObject Type="Embed" ProgID="Excel.SheetBinaryMacroEnabled.12" ShapeID="_x0000_i1025" DrawAspect="Content" ObjectID="_1637878874" r:id="rId9"/>
        </w:object>
      </w:r>
      <w:r w:rsidR="00C9317E" w:rsidRPr="00C9317E">
        <w:rPr>
          <w:rFonts w:cs="Arial"/>
          <w:szCs w:val="20"/>
        </w:rPr>
        <w:t>Odpojená elektroinstalace – cca 12kW</w:t>
      </w:r>
    </w:p>
    <w:p w:rsidR="001D645A" w:rsidRDefault="001D645A" w:rsidP="00C9317E">
      <w:pPr>
        <w:pStyle w:val="TechUdaje"/>
        <w:snapToGrid w:val="0"/>
        <w:ind w:left="0"/>
        <w:rPr>
          <w:rFonts w:cs="Arial"/>
          <w:szCs w:val="20"/>
        </w:rPr>
      </w:pPr>
    </w:p>
    <w:p w:rsidR="001D645A" w:rsidRPr="00C9317E" w:rsidRDefault="001D645A" w:rsidP="00C9317E">
      <w:pPr>
        <w:pStyle w:val="TechUdaje"/>
        <w:snapToGrid w:val="0"/>
        <w:ind w:left="0"/>
        <w:rPr>
          <w:rFonts w:cs="Arial"/>
          <w:szCs w:val="20"/>
        </w:rPr>
      </w:pPr>
    </w:p>
    <w:p w:rsidR="006C7CF4" w:rsidRPr="00C8140A" w:rsidRDefault="006C7CF4" w:rsidP="00233130">
      <w:pPr>
        <w:pStyle w:val="pedsazen"/>
        <w:ind w:left="0" w:firstLine="0"/>
      </w:pPr>
    </w:p>
    <w:p w:rsidR="00BF50B7" w:rsidRDefault="00D20DA4" w:rsidP="00BF50B7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Ochrana před úrazem el.proudem</w:t>
      </w:r>
      <w:r w:rsidR="00BF50B7" w:rsidRPr="008B46C3">
        <w:rPr>
          <w:rFonts w:ascii="Arial" w:hAnsi="Arial"/>
          <w:b/>
          <w:u w:val="single"/>
        </w:rPr>
        <w:t>: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Ochrana před úrazem el. proudem dle ČSN 33 2000-4-41 ed.</w:t>
      </w:r>
      <w:r w:rsidR="00EE0926">
        <w:rPr>
          <w:rFonts w:ascii="Arial" w:hAnsi="Arial" w:cs="Arial"/>
          <w:sz w:val="20"/>
          <w:szCs w:val="20"/>
        </w:rPr>
        <w:t>3</w:t>
      </w:r>
      <w:r w:rsidRPr="00D20DA4">
        <w:rPr>
          <w:rFonts w:ascii="Arial" w:hAnsi="Arial" w:cs="Arial"/>
          <w:sz w:val="20"/>
          <w:szCs w:val="20"/>
        </w:rPr>
        <w:t xml:space="preserve"> :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 xml:space="preserve">411.2 - POŽADAVKY NA ZÁKLADNÍ OCHRANU (PŘED DOTYKEM ŽIVÝCH ČÁSTÍ): 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základní izolace živých částí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přepážky nebo kryty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411.3 - POŽADAVKY NA OCHRANU PŘI PORUŠE (PŘED DOTYKEM NEŽIVÝCH ČÁSTÍ) :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- 411.3.1 - OCHRANNÉ UZEMNĚNÍ A OCHRANNÉ POSPOJOVÁNÍ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- 411.3.2 - AUTOMATICKÉ ODPOJENÍ V PŘÍPADĚ PORUCHY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- 411.3.3 - DOPLŇKOVÁ OCHRANA - PROUDOVÝ CHRÁNIČ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Podle prostoru a</w:t>
      </w:r>
      <w:r w:rsidR="001F44BC">
        <w:rPr>
          <w:rFonts w:ascii="Arial" w:hAnsi="Arial" w:cs="Arial"/>
          <w:sz w:val="20"/>
          <w:szCs w:val="20"/>
        </w:rPr>
        <w:t xml:space="preserve"> podle způsobu provozu zařízení</w:t>
      </w:r>
      <w:r w:rsidRPr="00D20DA4">
        <w:rPr>
          <w:rFonts w:ascii="Arial" w:hAnsi="Arial" w:cs="Arial"/>
          <w:sz w:val="20"/>
          <w:szCs w:val="20"/>
        </w:rPr>
        <w:t>:</w:t>
      </w:r>
    </w:p>
    <w:p w:rsidR="00D20DA4" w:rsidRPr="00D20DA4" w:rsidRDefault="003D77FB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Normální ochrana</w:t>
      </w:r>
      <w:r w:rsidR="00D20DA4" w:rsidRPr="00D20DA4">
        <w:rPr>
          <w:rFonts w:ascii="Arial" w:hAnsi="Arial" w:cs="Arial"/>
          <w:sz w:val="20"/>
          <w:szCs w:val="20"/>
        </w:rPr>
        <w:t>: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automatické odpojení od zdroje</w:t>
      </w:r>
    </w:p>
    <w:p w:rsidR="00D20DA4" w:rsidRP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dvojitá nebo zesílená izolace</w:t>
      </w:r>
    </w:p>
    <w:p w:rsidR="00D20DA4" w:rsidRPr="00D20DA4" w:rsidRDefault="001F44BC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Doplněná ochrana</w:t>
      </w:r>
      <w:r w:rsidR="00D20DA4" w:rsidRPr="00D20DA4">
        <w:rPr>
          <w:rFonts w:ascii="Arial" w:hAnsi="Arial" w:cs="Arial"/>
          <w:sz w:val="20"/>
          <w:szCs w:val="20"/>
        </w:rPr>
        <w:t>:</w:t>
      </w:r>
    </w:p>
    <w:p w:rsidR="00D20DA4" w:rsidRDefault="00D20DA4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  <w:r w:rsidRPr="00D20DA4">
        <w:rPr>
          <w:rFonts w:ascii="Arial" w:hAnsi="Arial" w:cs="Arial"/>
          <w:sz w:val="20"/>
          <w:szCs w:val="20"/>
        </w:rPr>
        <w:t>- automatické odpojení od zdroje a doplňující pospojování nebo chránič</w:t>
      </w:r>
    </w:p>
    <w:p w:rsidR="00953488" w:rsidRDefault="00953488" w:rsidP="0047112C">
      <w:pPr>
        <w:pStyle w:val="Normlnweb"/>
        <w:spacing w:after="0" w:line="120" w:lineRule="exact"/>
        <w:ind w:left="720"/>
        <w:rPr>
          <w:rFonts w:ascii="Arial" w:hAnsi="Arial" w:cs="Arial"/>
          <w:sz w:val="20"/>
          <w:szCs w:val="20"/>
        </w:rPr>
      </w:pPr>
    </w:p>
    <w:p w:rsidR="00D20DA4" w:rsidRPr="00D20DA4" w:rsidRDefault="00D20DA4" w:rsidP="00D20DA4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Napojení</w:t>
      </w:r>
      <w:r w:rsidR="00F94404">
        <w:rPr>
          <w:rFonts w:ascii="Arial" w:hAnsi="Arial"/>
          <w:b/>
          <w:u w:val="single"/>
        </w:rPr>
        <w:t>, hlavní rozvody</w:t>
      </w:r>
      <w:r w:rsidRPr="008B46C3">
        <w:rPr>
          <w:rFonts w:ascii="Arial" w:hAnsi="Arial"/>
          <w:b/>
          <w:u w:val="single"/>
        </w:rPr>
        <w:t>:</w:t>
      </w:r>
    </w:p>
    <w:p w:rsidR="00F94404" w:rsidRDefault="001D645A" w:rsidP="00401E8E">
      <w:pPr>
        <w:pStyle w:val="pedsazen"/>
        <w:tabs>
          <w:tab w:val="left" w:pos="360"/>
        </w:tabs>
        <w:ind w:left="72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Rozvody elektro v prostorách vestibulu jsou napojeny z</w:t>
      </w:r>
      <w:r w:rsidR="00EE0926">
        <w:rPr>
          <w:rFonts w:ascii="Arial" w:hAnsi="Arial"/>
          <w:sz w:val="24"/>
          <w:szCs w:val="24"/>
        </w:rPr>
        <w:t> nových rozváděčů</w:t>
      </w:r>
      <w:r>
        <w:rPr>
          <w:rFonts w:ascii="Arial" w:hAnsi="Arial"/>
          <w:sz w:val="24"/>
          <w:szCs w:val="24"/>
        </w:rPr>
        <w:t xml:space="preserve"> R</w:t>
      </w:r>
      <w:r w:rsidR="00EE0926">
        <w:rPr>
          <w:rFonts w:ascii="Arial" w:hAnsi="Arial"/>
          <w:sz w:val="24"/>
          <w:szCs w:val="24"/>
        </w:rPr>
        <w:t>1-vestibul</w:t>
      </w:r>
      <w:r>
        <w:rPr>
          <w:rFonts w:ascii="Arial" w:hAnsi="Arial"/>
          <w:sz w:val="24"/>
          <w:szCs w:val="24"/>
        </w:rPr>
        <w:t>, v rozvodně eletro, m.č.1.03</w:t>
      </w:r>
      <w:r w:rsidR="00E75C02">
        <w:rPr>
          <w:rFonts w:ascii="Arial" w:hAnsi="Arial"/>
          <w:sz w:val="24"/>
          <w:szCs w:val="24"/>
        </w:rPr>
        <w:t xml:space="preserve">. Rbufet </w:t>
      </w:r>
      <w:r w:rsidR="00EE0926">
        <w:rPr>
          <w:rFonts w:ascii="Arial" w:hAnsi="Arial"/>
          <w:sz w:val="24"/>
          <w:szCs w:val="24"/>
        </w:rPr>
        <w:t>a Rp-nájemní jednotka</w:t>
      </w:r>
      <w:r w:rsidR="0073002A"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Stávající vývody pro prostory dotčené rekonstrukcí, budou odpojeny, vytaženy a demontovány. </w:t>
      </w:r>
    </w:p>
    <w:p w:rsidR="00995DE5" w:rsidRDefault="00995DE5" w:rsidP="00401E8E">
      <w:pPr>
        <w:pStyle w:val="pedsazen"/>
        <w:tabs>
          <w:tab w:val="left" w:pos="360"/>
        </w:tabs>
        <w:ind w:left="720" w:firstLine="0"/>
        <w:rPr>
          <w:rFonts w:ascii="Arial" w:hAnsi="Arial"/>
          <w:sz w:val="24"/>
          <w:szCs w:val="24"/>
        </w:rPr>
      </w:pPr>
    </w:p>
    <w:p w:rsidR="00417332" w:rsidRDefault="0075236C" w:rsidP="00417332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</w:t>
      </w:r>
      <w:r w:rsidR="00666CBB">
        <w:rPr>
          <w:rFonts w:ascii="Arial" w:hAnsi="Arial"/>
          <w:b/>
          <w:u w:val="single"/>
        </w:rPr>
        <w:t>áteřní</w:t>
      </w:r>
      <w:r>
        <w:rPr>
          <w:rFonts w:ascii="Arial" w:hAnsi="Arial"/>
          <w:b/>
          <w:u w:val="single"/>
        </w:rPr>
        <w:t xml:space="preserve"> rozvody</w:t>
      </w:r>
      <w:r w:rsidR="00417332" w:rsidRPr="008B46C3">
        <w:rPr>
          <w:rFonts w:ascii="Arial" w:hAnsi="Arial"/>
          <w:b/>
          <w:u w:val="single"/>
        </w:rPr>
        <w:t>:</w:t>
      </w:r>
    </w:p>
    <w:p w:rsidR="003116F5" w:rsidRDefault="003116F5" w:rsidP="00417332">
      <w:pPr>
        <w:ind w:left="708"/>
        <w:rPr>
          <w:rFonts w:ascii="Arial" w:hAnsi="Arial"/>
        </w:rPr>
      </w:pPr>
      <w:r>
        <w:rPr>
          <w:rFonts w:ascii="Arial" w:hAnsi="Arial"/>
        </w:rPr>
        <w:t>Rozvody začínají v</w:t>
      </w:r>
      <w:r w:rsidR="00F35F65">
        <w:rPr>
          <w:rFonts w:ascii="Arial" w:hAnsi="Arial"/>
        </w:rPr>
        <w:t> rozváděči R</w:t>
      </w:r>
      <w:r w:rsidR="00EE0926">
        <w:rPr>
          <w:rFonts w:ascii="Arial" w:hAnsi="Arial"/>
        </w:rPr>
        <w:t>1, z</w:t>
      </w:r>
      <w:r w:rsidR="00B06D03">
        <w:rPr>
          <w:rFonts w:ascii="Arial" w:hAnsi="Arial"/>
        </w:rPr>
        <w:t> něj budou napojeny rozváděče</w:t>
      </w:r>
      <w:bookmarkStart w:id="6" w:name="_GoBack"/>
      <w:bookmarkEnd w:id="6"/>
      <w:r w:rsidR="00EE0926">
        <w:rPr>
          <w:rFonts w:ascii="Arial" w:hAnsi="Arial"/>
        </w:rPr>
        <w:t xml:space="preserve"> Rp a Rbufet</w:t>
      </w:r>
      <w:r w:rsidR="00AC0F20">
        <w:rPr>
          <w:rFonts w:ascii="Arial" w:hAnsi="Arial"/>
        </w:rPr>
        <w:t>.</w:t>
      </w:r>
      <w:r>
        <w:rPr>
          <w:rFonts w:ascii="Arial" w:hAnsi="Arial"/>
        </w:rPr>
        <w:t xml:space="preserve"> Páteřní rozvod bude veden v </w:t>
      </w:r>
      <w:r w:rsidR="00666CBB">
        <w:rPr>
          <w:rFonts w:ascii="Arial" w:hAnsi="Arial"/>
        </w:rPr>
        <w:t>chodbách</w:t>
      </w:r>
      <w:r>
        <w:rPr>
          <w:rFonts w:ascii="Arial" w:hAnsi="Arial"/>
        </w:rPr>
        <w:t>, v kabelových ocelových žlabech, v chodbě žlab 250/</w:t>
      </w:r>
      <w:r w:rsidR="00F35F65">
        <w:rPr>
          <w:rFonts w:ascii="Arial" w:hAnsi="Arial"/>
        </w:rPr>
        <w:t>5</w:t>
      </w:r>
      <w:r>
        <w:rPr>
          <w:rFonts w:ascii="Arial" w:hAnsi="Arial"/>
        </w:rPr>
        <w:t>0, příčné</w:t>
      </w:r>
      <w:r w:rsidR="00F35F65">
        <w:rPr>
          <w:rFonts w:ascii="Arial" w:hAnsi="Arial"/>
        </w:rPr>
        <w:t xml:space="preserve"> rozvody budou ve žlabech 62/50, případně budou trasy vedeny v kabelových úchytech (uších).</w:t>
      </w:r>
      <w:r>
        <w:rPr>
          <w:rFonts w:ascii="Arial" w:hAnsi="Arial"/>
        </w:rPr>
        <w:t xml:space="preserve"> Svody k jednotlivým koncovým prvkům budou provedeny kabely pod omítkou, v</w:t>
      </w:r>
      <w:r w:rsidR="00666CBB">
        <w:rPr>
          <w:rFonts w:ascii="Arial" w:hAnsi="Arial"/>
        </w:rPr>
        <w:t> </w:t>
      </w:r>
      <w:r>
        <w:rPr>
          <w:rFonts w:ascii="Arial" w:hAnsi="Arial"/>
        </w:rPr>
        <w:t>drážkách</w:t>
      </w:r>
      <w:r w:rsidR="00666CBB">
        <w:rPr>
          <w:rFonts w:ascii="Arial" w:hAnsi="Arial"/>
        </w:rPr>
        <w:t>, nebo jako přiznané v elektroinstalačních lištách nebo trubkách</w:t>
      </w:r>
      <w:r>
        <w:rPr>
          <w:rFonts w:ascii="Arial" w:hAnsi="Arial"/>
        </w:rPr>
        <w:t>.</w:t>
      </w:r>
    </w:p>
    <w:p w:rsidR="00666CBB" w:rsidRDefault="003116F5" w:rsidP="00666CBB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Standardně budou rozvody </w:t>
      </w:r>
      <w:r w:rsidR="00666CBB">
        <w:rPr>
          <w:rFonts w:ascii="Arial" w:hAnsi="Arial"/>
        </w:rPr>
        <w:t>provedeny měděnými kabely CYKY.</w:t>
      </w:r>
    </w:p>
    <w:p w:rsidR="00417332" w:rsidRDefault="00566BDC" w:rsidP="00417332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Ke spojování kabelů budou použity typové spojovací krabice a typové spojovací svorky (nástrčné nebo šroubovací). </w:t>
      </w:r>
      <w:r w:rsidR="00AC0F20">
        <w:rPr>
          <w:rFonts w:ascii="Arial" w:hAnsi="Arial"/>
        </w:rPr>
        <w:t xml:space="preserve"> </w:t>
      </w:r>
    </w:p>
    <w:p w:rsidR="00D20DA4" w:rsidRDefault="00D20DA4" w:rsidP="00E43CF9">
      <w:pPr>
        <w:ind w:left="708"/>
        <w:rPr>
          <w:rFonts w:ascii="Arial" w:hAnsi="Arial"/>
        </w:rPr>
      </w:pPr>
    </w:p>
    <w:p w:rsidR="00236707" w:rsidRDefault="00236707" w:rsidP="00236707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Zásuvky , vypínače, koncové prvky</w:t>
      </w:r>
      <w:r w:rsidRPr="008B46C3">
        <w:rPr>
          <w:rFonts w:ascii="Arial" w:hAnsi="Arial"/>
          <w:b/>
          <w:u w:val="single"/>
        </w:rPr>
        <w:t>:</w:t>
      </w:r>
    </w:p>
    <w:p w:rsidR="00FF02EE" w:rsidRDefault="00400C1F" w:rsidP="00D20DA4">
      <w:pPr>
        <w:ind w:left="708"/>
        <w:rPr>
          <w:rFonts w:ascii="Arial" w:hAnsi="Arial"/>
        </w:rPr>
      </w:pPr>
      <w:r>
        <w:rPr>
          <w:rFonts w:ascii="Arial" w:hAnsi="Arial" w:cs="Arial"/>
        </w:rPr>
        <w:t xml:space="preserve">Jsou použity standardní koncové prvky v provedení </w:t>
      </w:r>
      <w:r w:rsidR="00566BDC">
        <w:rPr>
          <w:rFonts w:ascii="Arial" w:hAnsi="Arial" w:cs="Arial"/>
        </w:rPr>
        <w:t>pod omítku</w:t>
      </w:r>
      <w:r w:rsidR="002E74AB">
        <w:rPr>
          <w:rFonts w:ascii="Arial" w:hAnsi="Arial" w:cs="Arial"/>
        </w:rPr>
        <w:t xml:space="preserve"> nebo na povrch</w:t>
      </w:r>
      <w:r w:rsidR="009A4FA9">
        <w:rPr>
          <w:rFonts w:ascii="Arial" w:hAnsi="Arial" w:cs="Arial"/>
        </w:rPr>
        <w:t>.</w:t>
      </w:r>
      <w:r>
        <w:rPr>
          <w:rFonts w:ascii="Arial" w:hAnsi="Arial"/>
        </w:rPr>
        <w:t xml:space="preserve"> Výšk</w:t>
      </w:r>
      <w:r w:rsidR="00671649">
        <w:rPr>
          <w:rFonts w:ascii="Arial" w:hAnsi="Arial"/>
        </w:rPr>
        <w:t>a</w:t>
      </w:r>
      <w:r>
        <w:rPr>
          <w:rFonts w:ascii="Arial" w:hAnsi="Arial"/>
        </w:rPr>
        <w:t xml:space="preserve"> osazení </w:t>
      </w:r>
      <w:r w:rsidR="00671649">
        <w:rPr>
          <w:rFonts w:ascii="Arial" w:hAnsi="Arial"/>
        </w:rPr>
        <w:t>zásuvek</w:t>
      </w:r>
      <w:r w:rsidR="00566BDC">
        <w:rPr>
          <w:rFonts w:ascii="Arial" w:hAnsi="Arial"/>
        </w:rPr>
        <w:t xml:space="preserve"> a vypínačů</w:t>
      </w:r>
      <w:r w:rsidR="00671649">
        <w:rPr>
          <w:rFonts w:ascii="Arial" w:hAnsi="Arial"/>
        </w:rPr>
        <w:t xml:space="preserve"> bude upřesněna při realizaci s ohledem na rozmístění nábytku. </w:t>
      </w:r>
    </w:p>
    <w:p w:rsidR="00C9673E" w:rsidRDefault="00FF02EE" w:rsidP="007C6A1C">
      <w:pPr>
        <w:ind w:left="708"/>
        <w:rPr>
          <w:rFonts w:ascii="Arial" w:hAnsi="Arial"/>
        </w:rPr>
      </w:pPr>
      <w:r>
        <w:rPr>
          <w:rFonts w:ascii="Arial" w:hAnsi="Arial"/>
        </w:rPr>
        <w:t>Vybrané zásuvky</w:t>
      </w:r>
      <w:r w:rsidR="007C6A1C">
        <w:rPr>
          <w:rFonts w:ascii="Arial" w:hAnsi="Arial"/>
        </w:rPr>
        <w:t xml:space="preserve"> 230V </w:t>
      </w:r>
      <w:r>
        <w:rPr>
          <w:rFonts w:ascii="Arial" w:hAnsi="Arial"/>
        </w:rPr>
        <w:t xml:space="preserve"> budou vybaveny ochranou proti přepětí</w:t>
      </w:r>
      <w:r w:rsidR="007C6A1C">
        <w:rPr>
          <w:rFonts w:ascii="Arial" w:hAnsi="Arial"/>
        </w:rPr>
        <w:t>, typ „D“ .</w:t>
      </w:r>
    </w:p>
    <w:p w:rsidR="00DB6EDF" w:rsidRDefault="00DB6EDF" w:rsidP="007C6A1C">
      <w:pPr>
        <w:ind w:left="708"/>
        <w:rPr>
          <w:rFonts w:ascii="Arial" w:hAnsi="Arial"/>
        </w:rPr>
      </w:pPr>
      <w:r>
        <w:rPr>
          <w:rFonts w:ascii="Arial" w:hAnsi="Arial"/>
        </w:rPr>
        <w:t>Ve sportovních sálech budou zásuvky rozmístěny rovnoměrně po obvodu.</w:t>
      </w:r>
    </w:p>
    <w:p w:rsidR="00EE0926" w:rsidRDefault="00EE0926" w:rsidP="007C6A1C">
      <w:pPr>
        <w:ind w:left="708"/>
        <w:rPr>
          <w:rFonts w:ascii="Arial" w:hAnsi="Arial"/>
        </w:rPr>
      </w:pPr>
    </w:p>
    <w:p w:rsidR="00EE0926" w:rsidRDefault="00EE0926" w:rsidP="007C6A1C">
      <w:pPr>
        <w:ind w:left="708"/>
        <w:rPr>
          <w:rFonts w:ascii="Arial" w:hAnsi="Arial"/>
        </w:rPr>
      </w:pPr>
    </w:p>
    <w:p w:rsidR="007C6A1C" w:rsidRDefault="007C6A1C" w:rsidP="007C6A1C">
      <w:pPr>
        <w:ind w:left="708"/>
        <w:rPr>
          <w:rFonts w:ascii="Arial" w:hAnsi="Arial"/>
        </w:rPr>
      </w:pPr>
    </w:p>
    <w:p w:rsidR="00C9673E" w:rsidRDefault="002C7FA9" w:rsidP="00C9673E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Podružn</w:t>
      </w:r>
      <w:r w:rsidR="00F35F65">
        <w:rPr>
          <w:rFonts w:ascii="Arial" w:hAnsi="Arial"/>
          <w:b/>
          <w:u w:val="single"/>
        </w:rPr>
        <w:t>ý</w:t>
      </w:r>
      <w:r>
        <w:rPr>
          <w:rFonts w:ascii="Arial" w:hAnsi="Arial"/>
          <w:b/>
          <w:u w:val="single"/>
        </w:rPr>
        <w:t xml:space="preserve"> r</w:t>
      </w:r>
      <w:r w:rsidR="00C9673E">
        <w:rPr>
          <w:rFonts w:ascii="Arial" w:hAnsi="Arial"/>
          <w:b/>
          <w:u w:val="single"/>
        </w:rPr>
        <w:t>ozváděč</w:t>
      </w:r>
      <w:r w:rsidR="00DB6EDF">
        <w:rPr>
          <w:rFonts w:ascii="Arial" w:hAnsi="Arial"/>
          <w:b/>
          <w:u w:val="single"/>
        </w:rPr>
        <w:t xml:space="preserve"> R</w:t>
      </w:r>
      <w:r w:rsidR="00F35F65">
        <w:rPr>
          <w:rFonts w:ascii="Arial" w:hAnsi="Arial"/>
          <w:b/>
          <w:u w:val="single"/>
        </w:rPr>
        <w:t>bufet</w:t>
      </w:r>
      <w:r w:rsidR="00C9673E" w:rsidRPr="008B46C3">
        <w:rPr>
          <w:rFonts w:ascii="Arial" w:hAnsi="Arial"/>
          <w:b/>
          <w:u w:val="single"/>
        </w:rPr>
        <w:t>:</w:t>
      </w:r>
    </w:p>
    <w:p w:rsidR="00C9673E" w:rsidRDefault="00F35F65" w:rsidP="00D20DA4">
      <w:pPr>
        <w:ind w:left="708"/>
        <w:rPr>
          <w:rFonts w:ascii="Arial" w:hAnsi="Arial"/>
        </w:rPr>
      </w:pPr>
      <w:r>
        <w:rPr>
          <w:rFonts w:ascii="Arial" w:hAnsi="Arial"/>
        </w:rPr>
        <w:t>Bude</w:t>
      </w:r>
      <w:r w:rsidR="002C7FA9">
        <w:rPr>
          <w:rFonts w:ascii="Arial" w:hAnsi="Arial"/>
        </w:rPr>
        <w:t xml:space="preserve"> v provedení pod omítku. J</w:t>
      </w:r>
      <w:r>
        <w:rPr>
          <w:rFonts w:ascii="Arial" w:hAnsi="Arial"/>
        </w:rPr>
        <w:t xml:space="preserve">e </w:t>
      </w:r>
      <w:r w:rsidR="002C7FA9">
        <w:rPr>
          <w:rFonts w:ascii="Arial" w:hAnsi="Arial"/>
        </w:rPr>
        <w:t>navržen</w:t>
      </w:r>
      <w:r>
        <w:rPr>
          <w:rFonts w:ascii="Arial" w:hAnsi="Arial"/>
        </w:rPr>
        <w:t>a</w:t>
      </w:r>
      <w:r w:rsidR="002C7FA9">
        <w:rPr>
          <w:rFonts w:ascii="Arial" w:hAnsi="Arial"/>
        </w:rPr>
        <w:t xml:space="preserve"> t</w:t>
      </w:r>
      <w:r w:rsidR="00C9673E">
        <w:rPr>
          <w:rFonts w:ascii="Arial" w:hAnsi="Arial"/>
        </w:rPr>
        <w:t>ypov</w:t>
      </w:r>
      <w:r w:rsidR="00DB6EDF">
        <w:rPr>
          <w:rFonts w:ascii="Arial" w:hAnsi="Arial"/>
        </w:rPr>
        <w:t>é</w:t>
      </w:r>
      <w:r w:rsidR="00C9673E">
        <w:rPr>
          <w:rFonts w:ascii="Arial" w:hAnsi="Arial"/>
        </w:rPr>
        <w:t xml:space="preserve"> oceloplechov</w:t>
      </w:r>
      <w:r>
        <w:rPr>
          <w:rFonts w:ascii="Arial" w:hAnsi="Arial"/>
        </w:rPr>
        <w:t>á</w:t>
      </w:r>
      <w:r w:rsidR="002C7FA9">
        <w:rPr>
          <w:rFonts w:ascii="Arial" w:hAnsi="Arial"/>
        </w:rPr>
        <w:t xml:space="preserve"> </w:t>
      </w:r>
      <w:r w:rsidR="00C9673E">
        <w:rPr>
          <w:rFonts w:ascii="Arial" w:hAnsi="Arial"/>
        </w:rPr>
        <w:t xml:space="preserve">rozvodnice </w:t>
      </w:r>
      <w:r w:rsidR="002C7FA9">
        <w:rPr>
          <w:rFonts w:ascii="Arial" w:hAnsi="Arial"/>
        </w:rPr>
        <w:t xml:space="preserve">do jmenovité hodnoty proudu </w:t>
      </w:r>
      <w:r w:rsidR="00DB6EDF">
        <w:rPr>
          <w:rFonts w:ascii="Arial" w:hAnsi="Arial"/>
        </w:rPr>
        <w:t>80</w:t>
      </w:r>
      <w:r w:rsidR="002C7FA9">
        <w:rPr>
          <w:rFonts w:ascii="Arial" w:hAnsi="Arial"/>
        </w:rPr>
        <w:t>A</w:t>
      </w:r>
      <w:r w:rsidR="004C4CF2">
        <w:rPr>
          <w:rFonts w:ascii="Arial" w:hAnsi="Arial"/>
        </w:rPr>
        <w:t>. Na vstup</w:t>
      </w:r>
      <w:r>
        <w:rPr>
          <w:rFonts w:ascii="Arial" w:hAnsi="Arial"/>
        </w:rPr>
        <w:t>u</w:t>
      </w:r>
      <w:r w:rsidR="004C4CF2">
        <w:rPr>
          <w:rFonts w:ascii="Arial" w:hAnsi="Arial"/>
        </w:rPr>
        <w:t xml:space="preserve"> bud</w:t>
      </w:r>
      <w:r>
        <w:rPr>
          <w:rFonts w:ascii="Arial" w:hAnsi="Arial"/>
        </w:rPr>
        <w:t>e</w:t>
      </w:r>
      <w:r w:rsidR="004C4CF2">
        <w:rPr>
          <w:rFonts w:ascii="Arial" w:hAnsi="Arial"/>
        </w:rPr>
        <w:t xml:space="preserve"> osazen vypínač</w:t>
      </w:r>
      <w:r w:rsidR="00DB6EDF">
        <w:rPr>
          <w:rFonts w:ascii="Arial" w:hAnsi="Arial"/>
        </w:rPr>
        <w:t xml:space="preserve"> do 3x80</w:t>
      </w:r>
      <w:r w:rsidR="004C4CF2">
        <w:rPr>
          <w:rFonts w:ascii="Arial" w:hAnsi="Arial"/>
        </w:rPr>
        <w:t>A, dále ko</w:t>
      </w:r>
      <w:r w:rsidR="002C7FA9">
        <w:rPr>
          <w:rFonts w:ascii="Arial" w:hAnsi="Arial"/>
        </w:rPr>
        <w:t>ordinovan</w:t>
      </w:r>
      <w:r>
        <w:rPr>
          <w:rFonts w:ascii="Arial" w:hAnsi="Arial"/>
        </w:rPr>
        <w:t>ý</w:t>
      </w:r>
      <w:r w:rsidR="002C7FA9">
        <w:rPr>
          <w:rFonts w:ascii="Arial" w:hAnsi="Arial"/>
        </w:rPr>
        <w:t xml:space="preserve"> svodič přepětí typ </w:t>
      </w:r>
      <w:r w:rsidR="00DB6EDF">
        <w:rPr>
          <w:rFonts w:ascii="Arial" w:hAnsi="Arial"/>
        </w:rPr>
        <w:t>T2</w:t>
      </w:r>
      <w:r>
        <w:rPr>
          <w:rFonts w:ascii="Arial" w:hAnsi="Arial"/>
        </w:rPr>
        <w:t xml:space="preserve"> </w:t>
      </w:r>
      <w:r w:rsidR="00DB6EDF">
        <w:rPr>
          <w:rFonts w:ascii="Arial" w:hAnsi="Arial"/>
        </w:rPr>
        <w:t>(koordinace se svodičem přepětí a bleskových proudů v hlavním rozváděči R)</w:t>
      </w:r>
      <w:r w:rsidR="004C4CF2">
        <w:rPr>
          <w:rFonts w:ascii="Arial" w:hAnsi="Arial"/>
        </w:rPr>
        <w:t>, jističe pro jednotlivé okruhy, proudové chrániče a ovládací prvky.</w:t>
      </w:r>
    </w:p>
    <w:p w:rsidR="004C4CF2" w:rsidRDefault="004C4CF2" w:rsidP="004C4CF2">
      <w:pPr>
        <w:ind w:left="708"/>
        <w:rPr>
          <w:rFonts w:ascii="Arial" w:hAnsi="Arial"/>
          <w:b/>
        </w:rPr>
      </w:pPr>
      <w:r>
        <w:rPr>
          <w:rFonts w:ascii="Arial" w:hAnsi="Arial"/>
          <w:b/>
        </w:rPr>
        <w:t>Všechny zásuvkové okruhy budou vybaveny proudovými chrániči dle definice ČSN 33 2000-4-41 ed.</w:t>
      </w:r>
      <w:r w:rsidR="00EE0926">
        <w:rPr>
          <w:rFonts w:ascii="Arial" w:hAnsi="Arial"/>
          <w:b/>
        </w:rPr>
        <w:t>3</w:t>
      </w:r>
      <w:r>
        <w:rPr>
          <w:rFonts w:ascii="Arial" w:hAnsi="Arial"/>
          <w:b/>
        </w:rPr>
        <w:t xml:space="preserve"> čl. 411.3.3.</w:t>
      </w:r>
    </w:p>
    <w:p w:rsidR="004C4CF2" w:rsidRDefault="004C4CF2" w:rsidP="004C4CF2">
      <w:pPr>
        <w:ind w:left="708"/>
        <w:rPr>
          <w:rFonts w:ascii="Arial" w:hAnsi="Arial"/>
        </w:rPr>
      </w:pPr>
      <w:r>
        <w:rPr>
          <w:rFonts w:ascii="Arial" w:hAnsi="Arial"/>
          <w:b/>
        </w:rPr>
        <w:t xml:space="preserve">Vyjímkou jsou zásuvkové okruhy pro přesně definovaná zařízení a přístroje </w:t>
      </w:r>
      <w:r>
        <w:rPr>
          <w:rFonts w:ascii="Arial" w:hAnsi="Arial"/>
        </w:rPr>
        <w:t>(lednice, PC.)</w:t>
      </w:r>
    </w:p>
    <w:p w:rsidR="00EE0926" w:rsidRDefault="00EE0926" w:rsidP="004C4CF2">
      <w:pPr>
        <w:ind w:left="708"/>
        <w:rPr>
          <w:rFonts w:ascii="Arial" w:hAnsi="Arial"/>
        </w:rPr>
      </w:pPr>
    </w:p>
    <w:p w:rsidR="00EE0926" w:rsidRPr="00EE0926" w:rsidRDefault="00E75C02" w:rsidP="00EE0926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Rozváděč </w:t>
      </w:r>
      <w:r w:rsidR="00EE0926" w:rsidRPr="00EE0926">
        <w:rPr>
          <w:rFonts w:ascii="Arial" w:hAnsi="Arial"/>
          <w:b/>
          <w:u w:val="single"/>
        </w:rPr>
        <w:t>Rp</w:t>
      </w:r>
    </w:p>
    <w:p w:rsidR="0074486D" w:rsidRDefault="00EE0926" w:rsidP="004C4CF2">
      <w:pPr>
        <w:ind w:left="708"/>
        <w:rPr>
          <w:rFonts w:ascii="Arial" w:hAnsi="Arial"/>
        </w:rPr>
      </w:pPr>
      <w:r>
        <w:rPr>
          <w:rFonts w:ascii="Arial" w:hAnsi="Arial"/>
        </w:rPr>
        <w:t>V provedení pod omítku, vybaveny vstupním vypínačem, jističi, proudovými chrániči.</w:t>
      </w:r>
    </w:p>
    <w:p w:rsidR="00EE0926" w:rsidRDefault="00EE0926" w:rsidP="00EE0926">
      <w:pPr>
        <w:ind w:left="708"/>
        <w:rPr>
          <w:rFonts w:ascii="Arial" w:hAnsi="Arial"/>
          <w:b/>
        </w:rPr>
      </w:pPr>
      <w:r>
        <w:rPr>
          <w:rFonts w:ascii="Arial" w:hAnsi="Arial"/>
          <w:b/>
        </w:rPr>
        <w:t>Všechny zásuvkové okruhy budou vybaveny proudovými chrániči dle definice ČSN 33 2000-4-41 ed.3 čl. 411.3.3.</w:t>
      </w:r>
    </w:p>
    <w:p w:rsidR="00EE0926" w:rsidRDefault="00EE0926" w:rsidP="00EE0926">
      <w:pPr>
        <w:ind w:left="708"/>
        <w:rPr>
          <w:rFonts w:ascii="Arial" w:hAnsi="Arial"/>
        </w:rPr>
      </w:pPr>
      <w:r>
        <w:rPr>
          <w:rFonts w:ascii="Arial" w:hAnsi="Arial"/>
          <w:b/>
        </w:rPr>
        <w:t>Vyjímkou jsou zásuvkové okruhy pro přesně definovaná zařízení a přístroje</w:t>
      </w:r>
    </w:p>
    <w:p w:rsidR="00EE0926" w:rsidRDefault="00EE0926" w:rsidP="004C4CF2">
      <w:pPr>
        <w:ind w:left="708"/>
        <w:rPr>
          <w:rFonts w:ascii="Arial" w:hAnsi="Arial"/>
        </w:rPr>
      </w:pPr>
    </w:p>
    <w:p w:rsidR="0074486D" w:rsidRDefault="0074486D" w:rsidP="0074486D">
      <w:pPr>
        <w:numPr>
          <w:ilvl w:val="0"/>
          <w:numId w:val="8"/>
        </w:num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Napojení technologií</w:t>
      </w:r>
      <w:r w:rsidRPr="008B46C3">
        <w:rPr>
          <w:rFonts w:ascii="Arial" w:hAnsi="Arial"/>
          <w:b/>
          <w:u w:val="single"/>
        </w:rPr>
        <w:t>:</w:t>
      </w:r>
    </w:p>
    <w:p w:rsidR="0074486D" w:rsidRDefault="0074486D" w:rsidP="004C4CF2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Budou napojena veškerá nová i stávající zařízení, známá v době zpracování projektové dokumentace. </w:t>
      </w:r>
      <w:r w:rsidR="00EE0926">
        <w:rPr>
          <w:rFonts w:ascii="Arial" w:hAnsi="Arial"/>
        </w:rPr>
        <w:t>Samostatně jištěné přívody pro zařízení VZT 1.01 – jednotka a VZT 2.01 – dveřní clona.</w:t>
      </w:r>
    </w:p>
    <w:p w:rsidR="00EE0926" w:rsidRDefault="00EE0926" w:rsidP="004C4CF2">
      <w:pPr>
        <w:ind w:left="708"/>
        <w:rPr>
          <w:rFonts w:ascii="Arial" w:hAnsi="Arial"/>
        </w:rPr>
      </w:pPr>
      <w:r>
        <w:rPr>
          <w:rFonts w:ascii="Arial" w:hAnsi="Arial"/>
        </w:rPr>
        <w:t>Samostatně jištěné přívody pro elektrické pohony vstupních dveří do vestibulu.</w:t>
      </w:r>
    </w:p>
    <w:p w:rsidR="00E75C02" w:rsidRPr="00E75C02" w:rsidRDefault="00E75C02" w:rsidP="00E75C02">
      <w:pPr>
        <w:ind w:left="708"/>
        <w:rPr>
          <w:rFonts w:ascii="Arial" w:hAnsi="Arial"/>
        </w:rPr>
      </w:pPr>
      <w:r>
        <w:rPr>
          <w:rFonts w:ascii="Arial" w:hAnsi="Arial"/>
        </w:rPr>
        <w:t>Na potrubí VZT budou</w:t>
      </w:r>
      <w:r w:rsidRPr="00E75C02">
        <w:rPr>
          <w:rFonts w:ascii="Arial" w:hAnsi="Arial"/>
        </w:rPr>
        <w:t xml:space="preserve"> umístěna </w:t>
      </w:r>
      <w:r>
        <w:rPr>
          <w:rFonts w:ascii="Arial" w:hAnsi="Arial"/>
        </w:rPr>
        <w:t>kouřová čidla</w:t>
      </w:r>
      <w:r w:rsidRPr="00E75C02">
        <w:rPr>
          <w:rFonts w:ascii="Arial" w:hAnsi="Arial"/>
        </w:rPr>
        <w:t>. Čidla budou napojena na kontakt VZT jednotky</w:t>
      </w:r>
      <w:r>
        <w:rPr>
          <w:rFonts w:ascii="Arial" w:hAnsi="Arial"/>
        </w:rPr>
        <w:t>,</w:t>
      </w:r>
      <w:r w:rsidRPr="00E75C02">
        <w:rPr>
          <w:rFonts w:ascii="Arial" w:hAnsi="Arial"/>
        </w:rPr>
        <w:t xml:space="preserve"> díky kterému, při výskytu spalin v potrubí, dojde k vypn</w:t>
      </w:r>
      <w:r>
        <w:rPr>
          <w:rFonts w:ascii="Arial" w:hAnsi="Arial"/>
        </w:rPr>
        <w:t>utí jednotky. Čidla budou</w:t>
      </w:r>
      <w:r w:rsidRPr="00E75C02">
        <w:rPr>
          <w:rFonts w:ascii="Arial" w:hAnsi="Arial"/>
        </w:rPr>
        <w:t xml:space="preserve"> napájena zdrojem z VZT jednotky. </w:t>
      </w:r>
    </w:p>
    <w:p w:rsidR="00E75C02" w:rsidRPr="00E75C02" w:rsidRDefault="00E75C02" w:rsidP="00E75C02">
      <w:pPr>
        <w:ind w:left="708"/>
        <w:rPr>
          <w:rFonts w:ascii="Arial" w:hAnsi="Arial"/>
        </w:rPr>
      </w:pPr>
      <w:r>
        <w:rPr>
          <w:rFonts w:ascii="Arial" w:hAnsi="Arial"/>
        </w:rPr>
        <w:t>Budou použity</w:t>
      </w:r>
      <w:r w:rsidRPr="00E75C02">
        <w:rPr>
          <w:rFonts w:ascii="Arial" w:hAnsi="Arial"/>
        </w:rPr>
        <w:t xml:space="preserve"> hlásiče kouře do VZT potrubí od fy Systemair napájené 24V AC/DC. Je</w:t>
      </w:r>
      <w:r>
        <w:rPr>
          <w:rFonts w:ascii="Arial" w:hAnsi="Arial"/>
        </w:rPr>
        <w:t>dná se o</w:t>
      </w:r>
      <w:r w:rsidRPr="00E75C02">
        <w:rPr>
          <w:rFonts w:ascii="Arial" w:hAnsi="Arial"/>
        </w:rPr>
        <w:t xml:space="preserve"> celý komplet, tzn. hlásič, patice a adaptér.</w:t>
      </w:r>
    </w:p>
    <w:p w:rsidR="00E75C02" w:rsidRPr="00E75C02" w:rsidRDefault="00E75C02" w:rsidP="00E75C02">
      <w:pPr>
        <w:ind w:left="708"/>
        <w:rPr>
          <w:rFonts w:ascii="Arial" w:hAnsi="Arial"/>
        </w:rPr>
      </w:pPr>
      <w:r w:rsidRPr="00E75C02">
        <w:rPr>
          <w:rFonts w:ascii="Arial" w:hAnsi="Arial"/>
        </w:rPr>
        <w:t>Regulac</w:t>
      </w:r>
      <w:r>
        <w:rPr>
          <w:rFonts w:ascii="Arial" w:hAnsi="Arial"/>
        </w:rPr>
        <w:t xml:space="preserve">e VZT jednotky (Remak) je </w:t>
      </w:r>
      <w:r w:rsidRPr="00E75C02">
        <w:rPr>
          <w:rFonts w:ascii="Arial" w:hAnsi="Arial"/>
        </w:rPr>
        <w:t>vybavena kontaktem pro vypnutí jednotky od EPS, jsou to svorky E1 (rozpínací kontakt) a zdrojem 24V AC, z kterého je možné hlásiče napájet.</w:t>
      </w:r>
    </w:p>
    <w:p w:rsidR="00E75C02" w:rsidRPr="00E75C02" w:rsidRDefault="00E75C02" w:rsidP="00E75C02">
      <w:pPr>
        <w:ind w:left="708"/>
        <w:rPr>
          <w:rFonts w:ascii="Arial" w:hAnsi="Arial"/>
        </w:rPr>
      </w:pPr>
      <w:r>
        <w:rPr>
          <w:rFonts w:ascii="Arial" w:hAnsi="Arial"/>
        </w:rPr>
        <w:t>K</w:t>
      </w:r>
      <w:r w:rsidRPr="00E75C02">
        <w:rPr>
          <w:rFonts w:ascii="Arial" w:hAnsi="Arial"/>
        </w:rPr>
        <w:t> hlásičům použít nehořlavé kabely, 2x2x0,8 s požární odolností dle PBŘ.</w:t>
      </w:r>
    </w:p>
    <w:p w:rsidR="00E75C02" w:rsidRDefault="00E75C02" w:rsidP="004C4CF2">
      <w:pPr>
        <w:ind w:left="708"/>
        <w:rPr>
          <w:rFonts w:ascii="Arial" w:hAnsi="Arial"/>
        </w:rPr>
      </w:pPr>
    </w:p>
    <w:p w:rsidR="00BC2E2A" w:rsidRDefault="00BC2E2A" w:rsidP="004C4CF2">
      <w:pPr>
        <w:ind w:left="708"/>
        <w:rPr>
          <w:rFonts w:ascii="Arial" w:hAnsi="Arial"/>
        </w:rPr>
      </w:pPr>
    </w:p>
    <w:p w:rsidR="00220906" w:rsidRDefault="00220906" w:rsidP="00220906">
      <w:pPr>
        <w:numPr>
          <w:ilvl w:val="0"/>
          <w:numId w:val="8"/>
        </w:numPr>
        <w:rPr>
          <w:rFonts w:ascii="Arial" w:hAnsi="Arial"/>
          <w:b/>
          <w:u w:val="single"/>
        </w:rPr>
      </w:pPr>
      <w:r w:rsidRPr="00220906">
        <w:rPr>
          <w:rFonts w:ascii="Arial" w:hAnsi="Arial"/>
          <w:b/>
        </w:rPr>
        <w:t xml:space="preserve">  </w:t>
      </w:r>
      <w:r>
        <w:rPr>
          <w:rFonts w:ascii="Arial" w:hAnsi="Arial"/>
          <w:b/>
          <w:u w:val="single"/>
        </w:rPr>
        <w:t>Osvětlení</w:t>
      </w:r>
      <w:r w:rsidR="00E43314">
        <w:rPr>
          <w:rFonts w:ascii="Arial" w:hAnsi="Arial"/>
          <w:b/>
          <w:u w:val="single"/>
        </w:rPr>
        <w:t>, ovládání osvětlení</w:t>
      </w:r>
      <w:r w:rsidRPr="008B46C3">
        <w:rPr>
          <w:rFonts w:ascii="Arial" w:hAnsi="Arial"/>
          <w:b/>
          <w:u w:val="single"/>
        </w:rPr>
        <w:t>:</w:t>
      </w:r>
    </w:p>
    <w:p w:rsidR="00FF02EE" w:rsidRDefault="001C7F55" w:rsidP="00F5447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Osvětlení</w:t>
      </w:r>
      <w:r w:rsidR="00F35F65">
        <w:rPr>
          <w:rFonts w:ascii="Arial" w:hAnsi="Arial" w:cs="Arial"/>
        </w:rPr>
        <w:t xml:space="preserve"> bufetu</w:t>
      </w:r>
      <w:r>
        <w:rPr>
          <w:rFonts w:ascii="Arial" w:hAnsi="Arial" w:cs="Arial"/>
        </w:rPr>
        <w:t xml:space="preserve"> je navrženo dle ČSN EN 12464-1. </w:t>
      </w:r>
      <w:r w:rsidR="00400C1F">
        <w:rPr>
          <w:rFonts w:ascii="Arial" w:hAnsi="Arial" w:cs="Arial"/>
        </w:rPr>
        <w:t xml:space="preserve">Osvětlení </w:t>
      </w:r>
      <w:r w:rsidR="002B096D">
        <w:rPr>
          <w:rFonts w:ascii="Arial" w:hAnsi="Arial" w:cs="Arial"/>
        </w:rPr>
        <w:t xml:space="preserve">je navrženo </w:t>
      </w:r>
      <w:r>
        <w:rPr>
          <w:rFonts w:ascii="Arial" w:hAnsi="Arial" w:cs="Arial"/>
        </w:rPr>
        <w:t>přisazenými</w:t>
      </w:r>
      <w:r w:rsidR="00F35F65">
        <w:rPr>
          <w:rFonts w:ascii="Arial" w:hAnsi="Arial" w:cs="Arial"/>
        </w:rPr>
        <w:t xml:space="preserve"> nebo zapuštěnými </w:t>
      </w:r>
      <w:r w:rsidR="002C7FA9">
        <w:rPr>
          <w:rFonts w:ascii="Arial" w:hAnsi="Arial" w:cs="Arial"/>
        </w:rPr>
        <w:t>svítidly LED</w:t>
      </w:r>
      <w:r w:rsidR="00400C1F">
        <w:rPr>
          <w:rFonts w:ascii="Arial" w:hAnsi="Arial" w:cs="Arial"/>
        </w:rPr>
        <w:t>. Hodnot</w:t>
      </w:r>
      <w:r w:rsidR="00F35F65">
        <w:rPr>
          <w:rFonts w:ascii="Arial" w:hAnsi="Arial" w:cs="Arial"/>
        </w:rPr>
        <w:t>y</w:t>
      </w:r>
      <w:r w:rsidR="00400C1F">
        <w:rPr>
          <w:rFonts w:ascii="Arial" w:hAnsi="Arial" w:cs="Arial"/>
        </w:rPr>
        <w:t xml:space="preserve"> osvětlení j</w:t>
      </w:r>
      <w:r w:rsidR="00F35F65">
        <w:rPr>
          <w:rFonts w:ascii="Arial" w:hAnsi="Arial" w:cs="Arial"/>
        </w:rPr>
        <w:t>sou</w:t>
      </w:r>
      <w:r w:rsidR="00400C1F">
        <w:rPr>
          <w:rFonts w:ascii="Arial" w:hAnsi="Arial" w:cs="Arial"/>
        </w:rPr>
        <w:t xml:space="preserve"> dle </w:t>
      </w:r>
      <w:r w:rsidR="000C4BED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FF02EE">
        <w:rPr>
          <w:rFonts w:ascii="Arial" w:hAnsi="Arial" w:cs="Arial"/>
          <w:color w:val="222222"/>
          <w:shd w:val="clear" w:color="auto" w:fill="FFFFFF"/>
        </w:rPr>
        <w:t>ČSN</w:t>
      </w:r>
      <w:r w:rsidR="00FF02EE" w:rsidRPr="00FF02EE">
        <w:rPr>
          <w:rFonts w:ascii="Arial" w:hAnsi="Arial" w:cs="Arial"/>
        </w:rPr>
        <w:t xml:space="preserve"> </w:t>
      </w:r>
      <w:r w:rsidR="00FF02EE">
        <w:rPr>
          <w:rFonts w:ascii="Arial" w:hAnsi="Arial" w:cs="Arial"/>
        </w:rPr>
        <w:t>EN 12 464-1</w:t>
      </w:r>
      <w:r w:rsidR="000C4BED">
        <w:rPr>
          <w:rFonts w:ascii="Arial" w:hAnsi="Arial" w:cs="Arial"/>
        </w:rPr>
        <w:t>.</w:t>
      </w:r>
      <w:r w:rsidR="00FF02EE">
        <w:rPr>
          <w:rFonts w:ascii="Arial" w:hAnsi="Arial" w:cs="Arial"/>
        </w:rPr>
        <w:t xml:space="preserve"> Ovládání osvětlení je pomocí spínačů od vstupů do jednotlivých místností.</w:t>
      </w:r>
      <w:r w:rsidR="000C4BED">
        <w:rPr>
          <w:rFonts w:ascii="Arial" w:hAnsi="Arial" w:cs="Arial"/>
        </w:rPr>
        <w:t xml:space="preserve"> </w:t>
      </w:r>
      <w:r w:rsidR="004D2214">
        <w:rPr>
          <w:rFonts w:ascii="Arial" w:hAnsi="Arial" w:cs="Arial"/>
        </w:rPr>
        <w:t xml:space="preserve"> </w:t>
      </w:r>
    </w:p>
    <w:p w:rsidR="002B096D" w:rsidRDefault="00FF02EE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</w:rPr>
        <w:t xml:space="preserve">Osvětlení chodby je navrženo </w:t>
      </w:r>
      <w:r w:rsidR="001C7F55">
        <w:rPr>
          <w:rFonts w:ascii="Arial" w:hAnsi="Arial" w:cs="Arial"/>
        </w:rPr>
        <w:t xml:space="preserve">LED svítidly, </w:t>
      </w:r>
      <w:r w:rsidR="00F35F65">
        <w:rPr>
          <w:rFonts w:ascii="Arial" w:hAnsi="Arial" w:cs="Arial"/>
        </w:rPr>
        <w:t xml:space="preserve">zapuštěnými nebo </w:t>
      </w:r>
      <w:r w:rsidR="001C7F55">
        <w:rPr>
          <w:rFonts w:ascii="Arial" w:hAnsi="Arial" w:cs="Arial"/>
        </w:rPr>
        <w:t>přisazenými</w:t>
      </w:r>
      <w:r w:rsidR="004D2214">
        <w:rPr>
          <w:rFonts w:ascii="Arial" w:hAnsi="Arial" w:cs="Arial"/>
        </w:rPr>
        <w:t xml:space="preserve">. </w:t>
      </w:r>
      <w:r w:rsidR="002B096D">
        <w:rPr>
          <w:rFonts w:ascii="Arial" w:hAnsi="Arial" w:cs="Arial"/>
        </w:rPr>
        <w:t xml:space="preserve">Spínání osvětlení </w:t>
      </w:r>
      <w:r w:rsidR="004D2214">
        <w:rPr>
          <w:rFonts w:ascii="Arial" w:hAnsi="Arial" w:cs="Arial"/>
        </w:rPr>
        <w:t>v </w:t>
      </w:r>
      <w:r>
        <w:rPr>
          <w:rFonts w:ascii="Arial" w:hAnsi="Arial" w:cs="Arial"/>
        </w:rPr>
        <w:t>chodbách</w:t>
      </w:r>
      <w:r w:rsidR="004D2214">
        <w:rPr>
          <w:rFonts w:ascii="Arial" w:hAnsi="Arial" w:cs="Arial"/>
        </w:rPr>
        <w:t xml:space="preserve"> </w:t>
      </w:r>
      <w:r w:rsidR="002B096D">
        <w:rPr>
          <w:rFonts w:ascii="Arial" w:hAnsi="Arial" w:cs="Arial"/>
        </w:rPr>
        <w:t>bude řešeno tlačítky</w:t>
      </w:r>
      <w:r>
        <w:rPr>
          <w:rFonts w:ascii="Arial" w:hAnsi="Arial" w:cs="Arial"/>
        </w:rPr>
        <w:t xml:space="preserve"> přes impulzní relé. Tlačítka budou rozmístěna rovnoměrně v prostorách chodeb</w:t>
      </w:r>
      <w:r w:rsidR="00681CD2">
        <w:rPr>
          <w:rFonts w:ascii="Arial" w:hAnsi="Arial" w:cs="Arial"/>
          <w:color w:val="222222"/>
          <w:shd w:val="clear" w:color="auto" w:fill="FFFFFF"/>
        </w:rPr>
        <w:t>.</w:t>
      </w:r>
      <w:r w:rsidR="002C7FA9">
        <w:rPr>
          <w:rFonts w:ascii="Arial" w:hAnsi="Arial" w:cs="Arial"/>
          <w:color w:val="222222"/>
          <w:shd w:val="clear" w:color="auto" w:fill="FFFFFF"/>
        </w:rPr>
        <w:t xml:space="preserve"> Hodnota osvětlení v chodbách je 200lx.</w:t>
      </w:r>
    </w:p>
    <w:p w:rsidR="002C7FA9" w:rsidRDefault="002C7FA9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</w:p>
    <w:p w:rsidR="00FF02EE" w:rsidRDefault="00FF02EE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V prostorách chodeb</w:t>
      </w:r>
      <w:r w:rsidR="001C7F55">
        <w:rPr>
          <w:rFonts w:ascii="Arial" w:hAnsi="Arial" w:cs="Arial"/>
          <w:color w:val="222222"/>
          <w:shd w:val="clear" w:color="auto" w:fill="FFFFFF"/>
        </w:rPr>
        <w:t xml:space="preserve">, nad jednotlivými východy, </w:t>
      </w:r>
      <w:r>
        <w:rPr>
          <w:rFonts w:ascii="Arial" w:hAnsi="Arial" w:cs="Arial"/>
          <w:color w:val="222222"/>
          <w:shd w:val="clear" w:color="auto" w:fill="FFFFFF"/>
        </w:rPr>
        <w:t>budou rozmístěn</w:t>
      </w:r>
      <w:r w:rsidR="001C7F55">
        <w:rPr>
          <w:rFonts w:ascii="Arial" w:hAnsi="Arial" w:cs="Arial"/>
          <w:color w:val="222222"/>
          <w:shd w:val="clear" w:color="auto" w:fill="FFFFFF"/>
        </w:rPr>
        <w:t>a</w:t>
      </w:r>
      <w:r>
        <w:rPr>
          <w:rFonts w:ascii="Arial" w:hAnsi="Arial" w:cs="Arial"/>
          <w:color w:val="222222"/>
          <w:shd w:val="clear" w:color="auto" w:fill="FFFFFF"/>
        </w:rPr>
        <w:t xml:space="preserve"> nouzová svítidla s vlastním zdrojem a s piktogramem s vyznačením směru úniku. Svítidla budou zapojena v nouzovém režimu.</w:t>
      </w:r>
    </w:p>
    <w:p w:rsidR="00FF02EE" w:rsidRDefault="00FF02EE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Legenda jednotlivých </w:t>
      </w:r>
      <w:r w:rsidR="00DD7FFD">
        <w:rPr>
          <w:rFonts w:ascii="Arial" w:hAnsi="Arial" w:cs="Arial"/>
          <w:color w:val="222222"/>
          <w:shd w:val="clear" w:color="auto" w:fill="FFFFFF"/>
        </w:rPr>
        <w:t xml:space="preserve">svítidel je uvedena na půdorysech </w:t>
      </w:r>
      <w:r w:rsidR="001C7F55">
        <w:rPr>
          <w:rFonts w:ascii="Arial" w:hAnsi="Arial" w:cs="Arial"/>
          <w:color w:val="222222"/>
          <w:shd w:val="clear" w:color="auto" w:fill="FFFFFF"/>
        </w:rPr>
        <w:t xml:space="preserve">elektroinstalace. Svítidla jsou volena s ohledem na použití v určitých typech prostředí. </w:t>
      </w:r>
    </w:p>
    <w:p w:rsidR="00DD7FFD" w:rsidRDefault="00DD7FFD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</w:p>
    <w:p w:rsidR="00FF02EE" w:rsidRDefault="00FF02EE" w:rsidP="00FF02EE">
      <w:pPr>
        <w:numPr>
          <w:ilvl w:val="0"/>
          <w:numId w:val="8"/>
        </w:numPr>
        <w:rPr>
          <w:rFonts w:ascii="Arial" w:hAnsi="Arial"/>
          <w:b/>
          <w:u w:val="single"/>
        </w:rPr>
      </w:pPr>
      <w:r w:rsidRPr="00220906">
        <w:rPr>
          <w:rFonts w:ascii="Arial" w:hAnsi="Arial"/>
          <w:b/>
        </w:rPr>
        <w:t xml:space="preserve">  </w:t>
      </w:r>
      <w:r>
        <w:rPr>
          <w:rFonts w:ascii="Arial" w:hAnsi="Arial"/>
          <w:b/>
          <w:u w:val="single"/>
        </w:rPr>
        <w:t>Demontáže</w:t>
      </w:r>
      <w:r w:rsidRPr="008B46C3">
        <w:rPr>
          <w:rFonts w:ascii="Arial" w:hAnsi="Arial"/>
          <w:b/>
          <w:u w:val="single"/>
        </w:rPr>
        <w:t>:</w:t>
      </w:r>
    </w:p>
    <w:p w:rsidR="00FF02EE" w:rsidRDefault="00FF02EE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Stávající elektroinstalace</w:t>
      </w:r>
      <w:r w:rsidR="001C7F55">
        <w:rPr>
          <w:rFonts w:ascii="Arial" w:hAnsi="Arial" w:cs="Arial"/>
          <w:color w:val="222222"/>
          <w:shd w:val="clear" w:color="auto" w:fill="FFFFFF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C7F55">
        <w:rPr>
          <w:rFonts w:ascii="Arial" w:hAnsi="Arial" w:cs="Arial"/>
          <w:color w:val="222222"/>
          <w:shd w:val="clear" w:color="auto" w:fill="FFFFFF"/>
        </w:rPr>
        <w:t xml:space="preserve">v prostorách dotčených rekonstrukcí, </w:t>
      </w:r>
      <w:r>
        <w:rPr>
          <w:rFonts w:ascii="Arial" w:hAnsi="Arial" w:cs="Arial"/>
          <w:color w:val="222222"/>
          <w:shd w:val="clear" w:color="auto" w:fill="FFFFFF"/>
        </w:rPr>
        <w:t>bude odpojena a zdemontována v plném rozsahu.</w:t>
      </w:r>
      <w:r w:rsidR="001C7F55">
        <w:rPr>
          <w:rFonts w:ascii="Arial" w:hAnsi="Arial" w:cs="Arial"/>
          <w:color w:val="222222"/>
          <w:shd w:val="clear" w:color="auto" w:fill="FFFFFF"/>
        </w:rPr>
        <w:t xml:space="preserve"> Odpad bude ekologicky zlikvidován.</w:t>
      </w:r>
    </w:p>
    <w:p w:rsidR="009940C6" w:rsidRDefault="009940C6" w:rsidP="00F54473">
      <w:pPr>
        <w:ind w:left="708"/>
        <w:rPr>
          <w:rFonts w:ascii="Arial" w:hAnsi="Arial" w:cs="Arial"/>
          <w:color w:val="222222"/>
          <w:shd w:val="clear" w:color="auto" w:fill="FFFFFF"/>
        </w:rPr>
      </w:pPr>
    </w:p>
    <w:p w:rsidR="009940C6" w:rsidRDefault="009940C6" w:rsidP="009940C6">
      <w:pPr>
        <w:numPr>
          <w:ilvl w:val="0"/>
          <w:numId w:val="8"/>
        </w:numPr>
        <w:rPr>
          <w:rFonts w:ascii="Arial" w:hAnsi="Arial"/>
          <w:b/>
          <w:u w:val="single"/>
        </w:rPr>
      </w:pPr>
      <w:r w:rsidRPr="00220906">
        <w:rPr>
          <w:rFonts w:ascii="Arial" w:hAnsi="Arial"/>
          <w:b/>
        </w:rPr>
        <w:t xml:space="preserve">  </w:t>
      </w:r>
      <w:r w:rsidR="00F35F65">
        <w:rPr>
          <w:rFonts w:ascii="Arial" w:hAnsi="Arial"/>
          <w:b/>
          <w:u w:val="single"/>
        </w:rPr>
        <w:t>Pospojování</w:t>
      </w:r>
      <w:r w:rsidRPr="008B46C3">
        <w:rPr>
          <w:rFonts w:ascii="Arial" w:hAnsi="Arial"/>
          <w:b/>
          <w:u w:val="single"/>
        </w:rPr>
        <w:t>:</w:t>
      </w:r>
    </w:p>
    <w:p w:rsidR="009940C6" w:rsidRDefault="009940C6" w:rsidP="009940C6">
      <w:pPr>
        <w:rPr>
          <w:rFonts w:ascii="Arial" w:hAnsi="Arial"/>
          <w:b/>
          <w:u w:val="single"/>
        </w:rPr>
      </w:pPr>
    </w:p>
    <w:p w:rsidR="002E2079" w:rsidRDefault="0074486D" w:rsidP="002E2079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Ochranné pospojování – veškeré kovové konstrukce, potrubí, VZ</w:t>
      </w:r>
      <w:r w:rsidR="002E2079">
        <w:rPr>
          <w:rFonts w:ascii="Arial" w:hAnsi="Arial" w:cs="Arial"/>
          <w:color w:val="222222"/>
          <w:shd w:val="clear" w:color="auto" w:fill="FFFFFF"/>
        </w:rPr>
        <w:t>T, žlábky v umývárnách</w:t>
      </w:r>
      <w:r>
        <w:rPr>
          <w:rFonts w:ascii="Arial" w:hAnsi="Arial" w:cs="Arial"/>
          <w:color w:val="222222"/>
          <w:shd w:val="clear" w:color="auto" w:fill="FFFFFF"/>
        </w:rPr>
        <w:t xml:space="preserve"> budou propojena vodiči barvy žlutá/zelená a průřezu minimálně 6mm</w:t>
      </w:r>
      <w:r>
        <w:rPr>
          <w:rFonts w:ascii="Arial" w:hAnsi="Arial" w:cs="Arial"/>
          <w:color w:val="222222"/>
          <w:shd w:val="clear" w:color="auto" w:fill="FFFFFF"/>
          <w:vertAlign w:val="superscript"/>
        </w:rPr>
        <w:t>2</w:t>
      </w:r>
      <w:r>
        <w:rPr>
          <w:rFonts w:ascii="Arial" w:hAnsi="Arial" w:cs="Arial"/>
          <w:color w:val="222222"/>
          <w:shd w:val="clear" w:color="auto" w:fill="FFFFFF"/>
        </w:rPr>
        <w:t xml:space="preserve"> a svedena na jeden společný potenciál. </w:t>
      </w:r>
    </w:p>
    <w:p w:rsidR="00EE0926" w:rsidRDefault="00EE0926" w:rsidP="002E2079">
      <w:pPr>
        <w:ind w:left="708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Do technické místnosti pro jednotku VZT vodič CYY 16mm</w:t>
      </w:r>
      <w:r>
        <w:rPr>
          <w:rFonts w:ascii="Arial" w:hAnsi="Arial" w:cs="Arial"/>
          <w:color w:val="222222"/>
          <w:shd w:val="clear" w:color="auto" w:fill="FFFFFF"/>
          <w:vertAlign w:val="superscript"/>
        </w:rPr>
        <w:t xml:space="preserve">2 </w:t>
      </w:r>
      <w:r>
        <w:rPr>
          <w:rFonts w:ascii="Arial" w:hAnsi="Arial" w:cs="Arial"/>
          <w:color w:val="222222"/>
          <w:shd w:val="clear" w:color="auto" w:fill="FFFFFF"/>
        </w:rPr>
        <w:t>v barvě žlutá/zelená.</w:t>
      </w:r>
    </w:p>
    <w:p w:rsidR="000641A9" w:rsidRDefault="000641A9" w:rsidP="00220906">
      <w:pPr>
        <w:ind w:left="708"/>
        <w:rPr>
          <w:rFonts w:ascii="Arial" w:hAnsi="Arial"/>
        </w:rPr>
      </w:pPr>
    </w:p>
    <w:p w:rsidR="00B64582" w:rsidRDefault="00B64582" w:rsidP="00B64582">
      <w:pPr>
        <w:numPr>
          <w:ilvl w:val="0"/>
          <w:numId w:val="8"/>
        </w:numPr>
        <w:rPr>
          <w:rFonts w:ascii="Arial" w:hAnsi="Arial"/>
          <w:b/>
          <w:u w:val="single"/>
        </w:rPr>
      </w:pPr>
      <w:r w:rsidRPr="00220906">
        <w:rPr>
          <w:rFonts w:ascii="Arial" w:hAnsi="Arial"/>
          <w:b/>
        </w:rPr>
        <w:t xml:space="preserve">  </w:t>
      </w:r>
      <w:r>
        <w:rPr>
          <w:rFonts w:ascii="Arial" w:hAnsi="Arial"/>
          <w:b/>
          <w:u w:val="single"/>
        </w:rPr>
        <w:t>Bezpečnost práce</w:t>
      </w:r>
      <w:r w:rsidRPr="008B46C3">
        <w:rPr>
          <w:rFonts w:ascii="Arial" w:hAnsi="Arial"/>
          <w:b/>
          <w:u w:val="single"/>
        </w:rPr>
        <w:t>:</w:t>
      </w:r>
    </w:p>
    <w:p w:rsidR="00B64582" w:rsidRPr="00E3179B" w:rsidRDefault="00B64582" w:rsidP="00F652CD">
      <w:pPr>
        <w:pStyle w:val="Nadpis2"/>
        <w:keepNext w:val="0"/>
        <w:tabs>
          <w:tab w:val="left" w:pos="708"/>
        </w:tabs>
        <w:spacing w:before="160" w:after="120"/>
        <w:ind w:left="708"/>
        <w:rPr>
          <w:rFonts w:ascii="Arial" w:hAnsi="Arial" w:cs="Arial"/>
        </w:rPr>
      </w:pPr>
      <w:r w:rsidRPr="00E3179B">
        <w:rPr>
          <w:rFonts w:ascii="Arial" w:hAnsi="Arial" w:cs="Arial"/>
        </w:rPr>
        <w:t>Provádění stavebně montážních prací</w:t>
      </w:r>
    </w:p>
    <w:p w:rsidR="00B64582" w:rsidRPr="00975D64" w:rsidRDefault="00B64582" w:rsidP="00F652CD">
      <w:pPr>
        <w:spacing w:before="120" w:line="240" w:lineRule="atLeast"/>
        <w:ind w:firstLine="708"/>
        <w:rPr>
          <w:rFonts w:ascii="Arial" w:hAnsi="Arial" w:cs="Arial"/>
        </w:rPr>
      </w:pPr>
      <w:r w:rsidRPr="00975D64">
        <w:rPr>
          <w:rFonts w:ascii="Arial" w:hAnsi="Arial" w:cs="Arial"/>
        </w:rPr>
        <w:t>Při provádění musí být dodržována příslušná ustanovení následujících norem:</w:t>
      </w:r>
    </w:p>
    <w:p w:rsidR="00B64582" w:rsidRPr="00975D64" w:rsidRDefault="00B64582" w:rsidP="00F652CD">
      <w:pPr>
        <w:spacing w:before="120" w:line="240" w:lineRule="atLeast"/>
        <w:ind w:left="708"/>
        <w:rPr>
          <w:rFonts w:ascii="Arial" w:hAnsi="Arial" w:cs="Arial"/>
        </w:rPr>
      </w:pPr>
      <w:r w:rsidRPr="00975D64">
        <w:rPr>
          <w:rFonts w:ascii="Arial" w:hAnsi="Arial" w:cs="Arial"/>
        </w:rPr>
        <w:t xml:space="preserve">ČSN EN 50110-1 </w:t>
      </w:r>
      <w:r w:rsidR="0054122E">
        <w:rPr>
          <w:rFonts w:ascii="Arial" w:hAnsi="Arial" w:cs="Arial"/>
        </w:rPr>
        <w:t xml:space="preserve">ed.2 </w:t>
      </w:r>
      <w:r w:rsidRPr="00975D64">
        <w:rPr>
          <w:rFonts w:ascii="Arial" w:hAnsi="Arial" w:cs="Arial"/>
        </w:rPr>
        <w:t xml:space="preserve">Obsluha a práci na elektrických zařízeních </w:t>
      </w:r>
      <w:r w:rsidRPr="00975D64">
        <w:rPr>
          <w:rFonts w:ascii="Arial" w:hAnsi="Arial" w:cs="Arial"/>
        </w:rPr>
        <w:br/>
        <w:t>ČSN EN 50110-2</w:t>
      </w:r>
      <w:r w:rsidR="0054122E">
        <w:rPr>
          <w:rFonts w:ascii="Arial" w:hAnsi="Arial" w:cs="Arial"/>
        </w:rPr>
        <w:t xml:space="preserve"> </w:t>
      </w:r>
      <w:r w:rsidRPr="00975D64">
        <w:rPr>
          <w:rFonts w:ascii="Arial" w:hAnsi="Arial" w:cs="Arial"/>
        </w:rPr>
        <w:t>Obsluha a práci na elektrických zařízeních (národní dodatky)</w:t>
      </w:r>
    </w:p>
    <w:p w:rsidR="00B64582" w:rsidRDefault="00AC0ED3" w:rsidP="00F652CD">
      <w:pPr>
        <w:pStyle w:val="pedsazen"/>
        <w:ind w:left="708" w:firstLine="0"/>
        <w:rPr>
          <w:rFonts w:ascii="Arial" w:hAnsi="Arial" w:cs="Arial"/>
          <w:sz w:val="24"/>
          <w:szCs w:val="24"/>
        </w:rPr>
      </w:pPr>
      <w:r w:rsidRPr="00AC0ED3">
        <w:rPr>
          <w:rFonts w:ascii="Arial" w:hAnsi="Arial" w:cs="Arial"/>
          <w:sz w:val="24"/>
          <w:szCs w:val="24"/>
        </w:rPr>
        <w:t>601/2006 Sb.</w:t>
      </w:r>
      <w:r w:rsidR="00B64582" w:rsidRPr="00975D64">
        <w:rPr>
          <w:rFonts w:ascii="Arial" w:hAnsi="Arial" w:cs="Arial"/>
          <w:sz w:val="24"/>
          <w:szCs w:val="24"/>
        </w:rPr>
        <w:t xml:space="preserve"> – vyhláška o bezpečnosti práce a technických zařízení při stavebních pracích</w:t>
      </w:r>
    </w:p>
    <w:p w:rsidR="00B64582" w:rsidRPr="00E3179B" w:rsidRDefault="00B64582" w:rsidP="00F652CD">
      <w:pPr>
        <w:pStyle w:val="Nadpis2"/>
        <w:keepNext w:val="0"/>
        <w:tabs>
          <w:tab w:val="left" w:pos="708"/>
        </w:tabs>
        <w:spacing w:before="160" w:after="120"/>
        <w:ind w:left="708"/>
        <w:rPr>
          <w:rFonts w:ascii="Arial" w:hAnsi="Arial" w:cs="Arial"/>
        </w:rPr>
      </w:pPr>
      <w:r w:rsidRPr="00E3179B">
        <w:rPr>
          <w:rFonts w:ascii="Arial" w:hAnsi="Arial" w:cs="Arial"/>
        </w:rPr>
        <w:t>Výstražné tabulky a nápisy</w:t>
      </w:r>
    </w:p>
    <w:p w:rsidR="006D30EC" w:rsidRDefault="00B64582" w:rsidP="00465AF8">
      <w:pPr>
        <w:pStyle w:val="TextMar"/>
        <w:ind w:left="708" w:firstLine="46"/>
        <w:jc w:val="both"/>
        <w:rPr>
          <w:rFonts w:ascii="Arial" w:hAnsi="Arial" w:cs="Arial"/>
          <w:sz w:val="24"/>
          <w:szCs w:val="24"/>
        </w:rPr>
      </w:pPr>
      <w:r w:rsidRPr="00975D64">
        <w:rPr>
          <w:rFonts w:ascii="Arial" w:hAnsi="Arial" w:cs="Arial"/>
          <w:sz w:val="24"/>
          <w:szCs w:val="24"/>
        </w:rPr>
        <w:t>Elektrická zařízení, popřípadě elektrické předměty, musí být před uvedením do provozu vybaveny bezpečnostními tabulkami a nápisy předepsanými pro tato zařízení příslušnými zařizovacími, nebo předmětovými normami. Tabulky a nápisy musí být provedeny dle ČSN ISO 01 3864 v souladu s vládním nařízením č.11/2002.</w:t>
      </w:r>
    </w:p>
    <w:p w:rsidR="00B64582" w:rsidRPr="00E3179B" w:rsidRDefault="002E2079" w:rsidP="00F652CD">
      <w:pPr>
        <w:pStyle w:val="Nadpis2"/>
        <w:keepNext w:val="0"/>
        <w:tabs>
          <w:tab w:val="left" w:pos="708"/>
        </w:tabs>
        <w:spacing w:before="160" w:after="120"/>
        <w:ind w:left="708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64582" w:rsidRPr="00E3179B">
        <w:rPr>
          <w:rFonts w:ascii="Arial" w:hAnsi="Arial" w:cs="Arial"/>
        </w:rPr>
        <w:t>valifikace montážních pracovníků a pracovníků údržby</w:t>
      </w:r>
    </w:p>
    <w:p w:rsidR="00B64582" w:rsidRPr="00975D64" w:rsidRDefault="00B64582" w:rsidP="002F7A68">
      <w:pPr>
        <w:pStyle w:val="TextMar"/>
        <w:ind w:left="708" w:firstLine="0"/>
        <w:jc w:val="both"/>
        <w:rPr>
          <w:rFonts w:ascii="Arial" w:hAnsi="Arial" w:cs="Arial"/>
          <w:sz w:val="24"/>
          <w:szCs w:val="24"/>
        </w:rPr>
      </w:pPr>
      <w:r w:rsidRPr="00975D64">
        <w:rPr>
          <w:rFonts w:ascii="Arial" w:hAnsi="Arial" w:cs="Arial"/>
          <w:sz w:val="24"/>
          <w:szCs w:val="24"/>
        </w:rPr>
        <w:t xml:space="preserve">Osoby pověřené obsluhou a údržbou elektrického zařízení musí mít odpovídající kvalifikaci dle </w:t>
      </w:r>
      <w:r w:rsidR="00FF02EE">
        <w:rPr>
          <w:rFonts w:ascii="Arial" w:hAnsi="Arial" w:cs="Arial"/>
          <w:sz w:val="24"/>
          <w:szCs w:val="24"/>
        </w:rPr>
        <w:t>v</w:t>
      </w:r>
      <w:r w:rsidRPr="00975D64">
        <w:rPr>
          <w:rFonts w:ascii="Arial" w:hAnsi="Arial" w:cs="Arial"/>
          <w:sz w:val="24"/>
          <w:szCs w:val="24"/>
        </w:rPr>
        <w:t xml:space="preserve">yhl. ČÚBP Č. 50/78 Sb. </w:t>
      </w:r>
    </w:p>
    <w:p w:rsidR="00B64582" w:rsidRPr="00975D64" w:rsidRDefault="00B64582" w:rsidP="00F652CD">
      <w:pPr>
        <w:pStyle w:val="TextMar"/>
        <w:ind w:left="708" w:firstLine="1"/>
        <w:jc w:val="both"/>
        <w:rPr>
          <w:rFonts w:ascii="Arial" w:hAnsi="Arial" w:cs="Arial"/>
          <w:sz w:val="24"/>
          <w:szCs w:val="24"/>
        </w:rPr>
      </w:pPr>
      <w:r w:rsidRPr="00975D64">
        <w:rPr>
          <w:rFonts w:ascii="Arial" w:hAnsi="Arial" w:cs="Arial"/>
          <w:sz w:val="24"/>
          <w:szCs w:val="24"/>
        </w:rPr>
        <w:t xml:space="preserve">§ 3 pracovníci seznámení </w:t>
      </w:r>
      <w:r w:rsidRPr="00975D64">
        <w:rPr>
          <w:rFonts w:ascii="Arial" w:hAnsi="Arial" w:cs="Arial"/>
          <w:sz w:val="24"/>
          <w:szCs w:val="24"/>
        </w:rPr>
        <w:tab/>
        <w:t>- obsluha elektrického zařízení mn, nn v krytí IP 20 a vyšším</w:t>
      </w:r>
    </w:p>
    <w:p w:rsidR="00B64582" w:rsidRPr="00975D64" w:rsidRDefault="00C9673E" w:rsidP="00975D64">
      <w:pPr>
        <w:pStyle w:val="TextMar"/>
        <w:ind w:left="708" w:firstLine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§ 5 pracovníci znalí </w:t>
      </w:r>
      <w:r w:rsidR="00B64582" w:rsidRPr="00975D64">
        <w:rPr>
          <w:rFonts w:ascii="Arial" w:hAnsi="Arial" w:cs="Arial"/>
          <w:sz w:val="24"/>
          <w:szCs w:val="24"/>
        </w:rPr>
        <w:t xml:space="preserve">- obsluha elektrického zařízení mn, nn v krytí IP 1x a menším </w:t>
      </w:r>
    </w:p>
    <w:p w:rsidR="00B64582" w:rsidRDefault="00B64582" w:rsidP="00F652CD">
      <w:pPr>
        <w:pStyle w:val="TextMar"/>
        <w:ind w:left="708" w:firstLine="0"/>
        <w:jc w:val="both"/>
        <w:rPr>
          <w:rFonts w:ascii="Arial" w:hAnsi="Arial" w:cs="Arial"/>
          <w:sz w:val="24"/>
          <w:szCs w:val="24"/>
        </w:rPr>
      </w:pPr>
      <w:r w:rsidRPr="00975D64">
        <w:rPr>
          <w:rFonts w:ascii="Arial" w:hAnsi="Arial" w:cs="Arial"/>
          <w:sz w:val="24"/>
          <w:szCs w:val="24"/>
        </w:rPr>
        <w:t>Tyto osoby musí prokázat</w:t>
      </w:r>
      <w:r w:rsidR="00E3179B">
        <w:rPr>
          <w:rFonts w:ascii="Arial" w:hAnsi="Arial" w:cs="Arial"/>
          <w:sz w:val="24"/>
          <w:szCs w:val="24"/>
        </w:rPr>
        <w:t xml:space="preserve"> znalost místních provozních a </w:t>
      </w:r>
      <w:r w:rsidRPr="00975D64">
        <w:rPr>
          <w:rFonts w:ascii="Arial" w:hAnsi="Arial" w:cs="Arial"/>
          <w:sz w:val="24"/>
          <w:szCs w:val="24"/>
        </w:rPr>
        <w:t>bezpečnostních předpisů, protipožárních opatří, první pomoci při úrazech elektřinou a znalost postupu a způsobu hlášení závad na svěřeném zařízení.</w:t>
      </w:r>
    </w:p>
    <w:p w:rsidR="00EE0926" w:rsidRDefault="00EE0926" w:rsidP="00F652CD">
      <w:pPr>
        <w:pStyle w:val="TextMar"/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EE0926" w:rsidRDefault="00EE0926" w:rsidP="00F652CD">
      <w:pPr>
        <w:pStyle w:val="TextMar"/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EE0926" w:rsidRDefault="00EE0926" w:rsidP="00F652CD">
      <w:pPr>
        <w:pStyle w:val="TextMar"/>
        <w:ind w:left="708" w:firstLine="0"/>
        <w:jc w:val="both"/>
        <w:rPr>
          <w:rFonts w:ascii="Arial" w:hAnsi="Arial" w:cs="Arial"/>
          <w:sz w:val="24"/>
          <w:szCs w:val="24"/>
        </w:rPr>
      </w:pPr>
    </w:p>
    <w:p w:rsidR="00E75C02" w:rsidRDefault="00E75C02" w:rsidP="00F652CD">
      <w:pPr>
        <w:pStyle w:val="Nadpis2"/>
        <w:keepNext w:val="0"/>
        <w:tabs>
          <w:tab w:val="left" w:pos="708"/>
        </w:tabs>
        <w:spacing w:before="160" w:after="120"/>
        <w:ind w:left="708"/>
        <w:rPr>
          <w:rFonts w:ascii="Arial" w:hAnsi="Arial" w:cs="Arial"/>
        </w:rPr>
      </w:pPr>
    </w:p>
    <w:p w:rsidR="00B64582" w:rsidRPr="00E3179B" w:rsidRDefault="00B64582" w:rsidP="00F652CD">
      <w:pPr>
        <w:pStyle w:val="Nadpis2"/>
        <w:keepNext w:val="0"/>
        <w:tabs>
          <w:tab w:val="left" w:pos="708"/>
        </w:tabs>
        <w:spacing w:before="160" w:after="120"/>
        <w:ind w:left="708"/>
        <w:rPr>
          <w:rFonts w:ascii="Arial" w:hAnsi="Arial" w:cs="Arial"/>
        </w:rPr>
      </w:pPr>
      <w:r w:rsidRPr="00E3179B">
        <w:rPr>
          <w:rFonts w:ascii="Arial" w:hAnsi="Arial" w:cs="Arial"/>
        </w:rPr>
        <w:t>Osoby bez elektrotechnické kvalifikace</w:t>
      </w:r>
    </w:p>
    <w:p w:rsidR="00B64582" w:rsidRDefault="00B64582" w:rsidP="00F652CD">
      <w:pPr>
        <w:pStyle w:val="TextMar"/>
        <w:ind w:left="708" w:firstLine="1"/>
        <w:jc w:val="both"/>
        <w:rPr>
          <w:rFonts w:ascii="Arial" w:hAnsi="Arial" w:cs="Arial"/>
        </w:rPr>
      </w:pPr>
      <w:r w:rsidRPr="00975D64">
        <w:rPr>
          <w:rFonts w:ascii="Arial" w:hAnsi="Arial" w:cs="Arial"/>
          <w:sz w:val="24"/>
          <w:szCs w:val="24"/>
        </w:rPr>
        <w:t>Osoby užívající elektrická zařízení musí být seznámeni s jeho obsluhou například formou návodu, nebo jiným doložitelným způsobem uvedeným v ČSN 33 1310</w:t>
      </w:r>
      <w:r w:rsidR="00B616A1">
        <w:rPr>
          <w:rFonts w:ascii="Arial" w:hAnsi="Arial" w:cs="Arial"/>
          <w:sz w:val="24"/>
          <w:szCs w:val="24"/>
        </w:rPr>
        <w:t xml:space="preserve"> ed.2.</w:t>
      </w:r>
      <w:r w:rsidRPr="00975D64">
        <w:rPr>
          <w:rFonts w:ascii="Arial" w:hAnsi="Arial" w:cs="Arial"/>
          <w:sz w:val="24"/>
          <w:szCs w:val="24"/>
        </w:rPr>
        <w:t xml:space="preserve"> Bezpečnostní předpisy pro elektrická zařízení určená k užívání osobami bez elektrotechnické kvalifikace</w:t>
      </w:r>
      <w:r w:rsidRPr="00975D64">
        <w:rPr>
          <w:rFonts w:ascii="Arial" w:hAnsi="Arial" w:cs="Arial"/>
        </w:rPr>
        <w:t>.</w:t>
      </w:r>
    </w:p>
    <w:p w:rsidR="002F7A68" w:rsidRPr="006D40BC" w:rsidRDefault="002F7A68" w:rsidP="006D40BC">
      <w:pPr>
        <w:numPr>
          <w:ilvl w:val="0"/>
          <w:numId w:val="8"/>
        </w:numPr>
        <w:rPr>
          <w:rFonts w:ascii="Arial" w:hAnsi="Arial"/>
          <w:b/>
          <w:u w:val="single"/>
        </w:rPr>
      </w:pPr>
      <w:r w:rsidRPr="006D40BC">
        <w:rPr>
          <w:rFonts w:ascii="Arial" w:hAnsi="Arial"/>
          <w:b/>
        </w:rPr>
        <w:t xml:space="preserve">  </w:t>
      </w:r>
      <w:r w:rsidRPr="006D40BC">
        <w:rPr>
          <w:rFonts w:ascii="Arial" w:hAnsi="Arial"/>
          <w:b/>
          <w:u w:val="single"/>
        </w:rPr>
        <w:t>Revize:</w:t>
      </w:r>
    </w:p>
    <w:p w:rsidR="00B64582" w:rsidRDefault="00B64582" w:rsidP="00B64582">
      <w:pPr>
        <w:ind w:left="708"/>
        <w:rPr>
          <w:rFonts w:ascii="Arial" w:hAnsi="Arial"/>
          <w:b/>
          <w:u w:val="single"/>
        </w:rPr>
      </w:pPr>
    </w:p>
    <w:p w:rsidR="002F7A68" w:rsidRPr="00975D64" w:rsidRDefault="002F7A68" w:rsidP="000641A9">
      <w:pPr>
        <w:pStyle w:val="TextMar"/>
        <w:ind w:left="708" w:firstLine="1"/>
        <w:jc w:val="both"/>
        <w:rPr>
          <w:rFonts w:ascii="Arial" w:hAnsi="Arial" w:cs="Arial"/>
          <w:sz w:val="24"/>
          <w:szCs w:val="24"/>
        </w:rPr>
      </w:pPr>
      <w:r w:rsidRPr="00975D64">
        <w:rPr>
          <w:rFonts w:ascii="Arial" w:hAnsi="Arial" w:cs="Arial"/>
          <w:sz w:val="24"/>
          <w:szCs w:val="24"/>
        </w:rPr>
        <w:t>Výchozí revizi provede dodavatel montážních prací podle ČSN 33 1500</w:t>
      </w:r>
      <w:r w:rsidR="009940C6">
        <w:rPr>
          <w:rFonts w:ascii="Arial" w:hAnsi="Arial" w:cs="Arial"/>
          <w:sz w:val="24"/>
          <w:szCs w:val="24"/>
        </w:rPr>
        <w:t xml:space="preserve"> ed.2</w:t>
      </w:r>
      <w:r w:rsidRPr="00975D64">
        <w:rPr>
          <w:rFonts w:ascii="Arial" w:hAnsi="Arial" w:cs="Arial"/>
          <w:sz w:val="24"/>
          <w:szCs w:val="24"/>
        </w:rPr>
        <w:t xml:space="preserve">. Další revize (periodické) bude provádět provozovatel ve stanovených lhůtách a po každé opravě vyvolané poruchou, či poškozením elektrického zařízení. </w:t>
      </w:r>
    </w:p>
    <w:p w:rsidR="00A531BD" w:rsidRDefault="00A531BD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681CD2" w:rsidRDefault="00681CD2">
      <w:pPr>
        <w:rPr>
          <w:rFonts w:ascii="Arial" w:hAnsi="Arial"/>
        </w:rPr>
      </w:pPr>
    </w:p>
    <w:p w:rsidR="007F7D16" w:rsidRDefault="007F7D16">
      <w:pPr>
        <w:rPr>
          <w:rFonts w:ascii="Arial" w:hAnsi="Arial"/>
        </w:rPr>
      </w:pPr>
    </w:p>
    <w:p w:rsidR="007F7D16" w:rsidRDefault="007F7D16">
      <w:pPr>
        <w:rPr>
          <w:rFonts w:ascii="Arial" w:hAnsi="Arial"/>
        </w:rPr>
      </w:pPr>
      <w:r>
        <w:rPr>
          <w:rFonts w:ascii="Arial" w:hAnsi="Arial"/>
        </w:rPr>
        <w:t xml:space="preserve">Ve Zlíně, </w:t>
      </w:r>
      <w:r w:rsidR="00227EB0">
        <w:rPr>
          <w:rFonts w:ascii="Arial" w:hAnsi="Arial"/>
        </w:rPr>
        <w:t>říjen</w:t>
      </w:r>
      <w:r w:rsidR="00A531BD">
        <w:rPr>
          <w:rFonts w:ascii="Arial" w:hAnsi="Arial"/>
        </w:rPr>
        <w:t xml:space="preserve"> </w:t>
      </w:r>
      <w:r w:rsidR="00592586">
        <w:rPr>
          <w:rFonts w:ascii="Arial" w:hAnsi="Arial"/>
        </w:rPr>
        <w:t xml:space="preserve"> 201</w:t>
      </w:r>
      <w:r w:rsidR="00F11BF6">
        <w:rPr>
          <w:rFonts w:ascii="Arial" w:hAnsi="Arial"/>
        </w:rPr>
        <w:t>9</w:t>
      </w:r>
      <w:r w:rsidR="000641A9">
        <w:rPr>
          <w:rFonts w:ascii="Arial" w:hAnsi="Arial"/>
        </w:rPr>
        <w:t xml:space="preserve">    </w:t>
      </w:r>
      <w:r w:rsidR="006D30EC">
        <w:rPr>
          <w:rFonts w:ascii="Arial" w:hAnsi="Arial"/>
        </w:rPr>
        <w:t xml:space="preserve">   </w:t>
      </w:r>
      <w:r w:rsidR="00B5503B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         </w:t>
      </w:r>
      <w:r w:rsidR="006D42F9">
        <w:rPr>
          <w:rFonts w:ascii="Arial" w:hAnsi="Arial"/>
        </w:rPr>
        <w:t xml:space="preserve"> </w:t>
      </w:r>
      <w:r w:rsidR="00F11BF6">
        <w:rPr>
          <w:rFonts w:ascii="Arial" w:hAnsi="Arial"/>
        </w:rPr>
        <w:t xml:space="preserve">   </w:t>
      </w:r>
      <w:r w:rsidR="00227EB0"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Vypracoval:    Tomáš </w:t>
      </w:r>
      <w:r w:rsidR="00B5503B">
        <w:rPr>
          <w:rFonts w:ascii="Arial" w:hAnsi="Arial"/>
        </w:rPr>
        <w:t>Lutonský</w:t>
      </w:r>
    </w:p>
    <w:p w:rsidR="007F7D16" w:rsidRDefault="00B5503B" w:rsidP="00B5503B">
      <w:pPr>
        <w:rPr>
          <w:rFonts w:ascii="Arial" w:hAnsi="Arial"/>
        </w:rPr>
      </w:pPr>
      <w:r>
        <w:rPr>
          <w:rFonts w:ascii="Arial" w:hAnsi="Arial"/>
        </w:rPr>
        <w:t xml:space="preserve">                       </w:t>
      </w:r>
      <w:r w:rsidR="007F7D16">
        <w:rPr>
          <w:rFonts w:ascii="Arial" w:hAnsi="Arial"/>
        </w:rPr>
        <w:t xml:space="preserve">                                                       </w:t>
      </w:r>
      <w:r w:rsidR="00592586">
        <w:rPr>
          <w:rFonts w:ascii="Arial" w:hAnsi="Arial"/>
        </w:rPr>
        <w:t xml:space="preserve">   </w:t>
      </w:r>
      <w:r w:rsidR="00534746">
        <w:rPr>
          <w:rFonts w:ascii="Arial" w:hAnsi="Arial"/>
        </w:rPr>
        <w:t xml:space="preserve">   </w:t>
      </w:r>
      <w:r w:rsidR="007A5D0A">
        <w:rPr>
          <w:rFonts w:ascii="Arial" w:hAnsi="Arial"/>
        </w:rPr>
        <w:t xml:space="preserve">  </w:t>
      </w:r>
      <w:r>
        <w:rPr>
          <w:rFonts w:ascii="Arial" w:hAnsi="Arial"/>
        </w:rPr>
        <w:t>Chelčického 826</w:t>
      </w:r>
      <w:r w:rsidR="007F7D16">
        <w:rPr>
          <w:rFonts w:ascii="Arial" w:hAnsi="Arial"/>
        </w:rPr>
        <w:t>,  76</w:t>
      </w:r>
      <w:r>
        <w:rPr>
          <w:rFonts w:ascii="Arial" w:hAnsi="Arial"/>
        </w:rPr>
        <w:t>3</w:t>
      </w:r>
      <w:r w:rsidR="007F7D16">
        <w:rPr>
          <w:rFonts w:ascii="Arial" w:hAnsi="Arial"/>
        </w:rPr>
        <w:t xml:space="preserve"> 0</w:t>
      </w:r>
      <w:r>
        <w:rPr>
          <w:rFonts w:ascii="Arial" w:hAnsi="Arial"/>
        </w:rPr>
        <w:t>2</w:t>
      </w:r>
      <w:r w:rsidR="007F7D16">
        <w:rPr>
          <w:rFonts w:ascii="Arial" w:hAnsi="Arial"/>
        </w:rPr>
        <w:t xml:space="preserve"> Zlín                                                                                                 </w:t>
      </w:r>
    </w:p>
    <w:p w:rsidR="007F7D16" w:rsidRDefault="00592586">
      <w:pPr>
        <w:ind w:firstLine="5245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7A5D0A">
        <w:rPr>
          <w:rFonts w:ascii="Arial" w:hAnsi="Arial"/>
        </w:rPr>
        <w:t xml:space="preserve"> </w:t>
      </w:r>
      <w:r w:rsidR="00534746">
        <w:rPr>
          <w:rFonts w:ascii="Arial" w:hAnsi="Arial"/>
        </w:rPr>
        <w:t xml:space="preserve">   </w:t>
      </w:r>
      <w:r w:rsidR="007A5D0A">
        <w:rPr>
          <w:rFonts w:ascii="Arial" w:hAnsi="Arial"/>
        </w:rPr>
        <w:t xml:space="preserve"> </w:t>
      </w:r>
      <w:r w:rsidR="007F7D16">
        <w:rPr>
          <w:rFonts w:ascii="Arial" w:hAnsi="Arial"/>
        </w:rPr>
        <w:t>mobil:  +420 603</w:t>
      </w:r>
      <w:r w:rsidR="00B5503B">
        <w:rPr>
          <w:rFonts w:ascii="Arial" w:hAnsi="Arial"/>
        </w:rPr>
        <w:t> 171 753</w:t>
      </w:r>
    </w:p>
    <w:p w:rsidR="007F7D16" w:rsidRDefault="00B5503B" w:rsidP="00B5503B"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r w:rsidR="00592586">
        <w:rPr>
          <w:rFonts w:ascii="Arial" w:hAnsi="Arial"/>
        </w:rPr>
        <w:t xml:space="preserve">   </w:t>
      </w:r>
      <w:r w:rsidR="000641A9">
        <w:rPr>
          <w:rFonts w:ascii="Arial" w:hAnsi="Arial"/>
        </w:rPr>
        <w:t xml:space="preserve"> </w:t>
      </w:r>
      <w:r w:rsidR="00534746">
        <w:rPr>
          <w:rFonts w:ascii="Arial" w:hAnsi="Arial"/>
        </w:rPr>
        <w:t xml:space="preserve">   </w:t>
      </w:r>
      <w:r w:rsidR="007F7D16">
        <w:rPr>
          <w:rFonts w:ascii="Arial" w:hAnsi="Arial"/>
        </w:rPr>
        <w:t xml:space="preserve">e-mail: </w:t>
      </w:r>
      <w:r>
        <w:rPr>
          <w:rFonts w:ascii="Arial" w:hAnsi="Arial"/>
        </w:rPr>
        <w:t>t.lutonsky</w:t>
      </w:r>
      <w:r w:rsidR="007F7D16">
        <w:rPr>
          <w:rFonts w:ascii="Arial" w:hAnsi="Arial"/>
          <w:lang w:val="de-DE"/>
        </w:rPr>
        <w:t>@</w:t>
      </w:r>
      <w:r>
        <w:rPr>
          <w:rFonts w:ascii="Arial" w:hAnsi="Arial"/>
          <w:lang w:val="de-DE"/>
        </w:rPr>
        <w:t>volny</w:t>
      </w:r>
      <w:r w:rsidR="007F7D16">
        <w:rPr>
          <w:rFonts w:ascii="Arial" w:hAnsi="Arial"/>
        </w:rPr>
        <w:t>.cz</w:t>
      </w:r>
    </w:p>
    <w:sectPr w:rsidR="007F7D16" w:rsidSect="0017503E">
      <w:headerReference w:type="default" r:id="rId10"/>
      <w:footerReference w:type="default" r:id="rId11"/>
      <w:footnotePr>
        <w:pos w:val="beneathText"/>
      </w:footnotePr>
      <w:pgSz w:w="11905" w:h="16837"/>
      <w:pgMar w:top="1418" w:right="1418" w:bottom="1418" w:left="1418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FBE" w:rsidRDefault="00A57FBE">
      <w:r>
        <w:separator/>
      </w:r>
    </w:p>
  </w:endnote>
  <w:endnote w:type="continuationSeparator" w:id="0">
    <w:p w:rsidR="00A57FBE" w:rsidRDefault="00A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FA9" w:rsidRPr="00D53982" w:rsidRDefault="00A57FBE" w:rsidP="00D53982">
    <w:pPr>
      <w:pStyle w:val="Zpat"/>
      <w:ind w:right="360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441.4pt;height:25.3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9A4FA9" w:rsidRPr="00D53982" w:rsidRDefault="009A4FA9">
                <w:pPr>
                  <w:pStyle w:val="Zpat"/>
                  <w:rPr>
                    <w:rFonts w:ascii="Arial" w:hAnsi="Arial" w:cs="Arial"/>
                  </w:rPr>
                </w:pPr>
                <w:r>
                  <w:rPr>
                    <w:rStyle w:val="slostrnky"/>
                    <w:b w:val="0"/>
                    <w:bCs/>
                    <w:sz w:val="20"/>
                  </w:rPr>
                  <w:t xml:space="preserve">              </w:t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fldChar w:fldCharType="begin"/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instrText xml:space="preserve"> PAGE </w:instrText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fldChar w:fldCharType="separate"/>
                </w:r>
                <w:r w:rsidR="00B06D03">
                  <w:rPr>
                    <w:rStyle w:val="slostrnky"/>
                    <w:rFonts w:ascii="Arial" w:hAnsi="Arial" w:cs="Arial"/>
                    <w:b w:val="0"/>
                    <w:bCs/>
                    <w:noProof/>
                    <w:sz w:val="20"/>
                  </w:rPr>
                  <w:t>5</w:t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fldChar w:fldCharType="end"/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t xml:space="preserve"> </w:t>
                </w:r>
                <w:r>
                  <w:rPr>
                    <w:rStyle w:val="slostrnky"/>
                    <w:b w:val="0"/>
                    <w:bCs/>
                    <w:sz w:val="20"/>
                  </w:rPr>
                  <w:t xml:space="preserve">                                                                                                                                    </w:t>
                </w:r>
                <w:r w:rsidRPr="00D53982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t xml:space="preserve">počet stran: </w:t>
                </w:r>
                <w:r w:rsidR="00227EB0">
                  <w:rPr>
                    <w:rStyle w:val="slostrnky"/>
                    <w:rFonts w:ascii="Arial" w:hAnsi="Arial" w:cs="Arial"/>
                    <w:b w:val="0"/>
                    <w:bCs/>
                    <w:sz w:val="20"/>
                  </w:rPr>
                  <w:t>6</w:t>
                </w:r>
              </w:p>
              <w:p w:rsidR="009A4FA9" w:rsidRDefault="009A4FA9">
                <w:pPr>
                  <w:pStyle w:val="Zpat"/>
                </w:pPr>
              </w:p>
            </w:txbxContent>
          </v:textbox>
          <w10:wrap type="square" side="largest" anchorx="margin"/>
        </v:shape>
      </w:pict>
    </w:r>
    <w:r w:rsidR="009A4FA9" w:rsidRPr="00D53982">
      <w:rPr>
        <w:rFonts w:ascii="Arial" w:hAnsi="Arial" w:cs="Arial"/>
        <w:sz w:val="20"/>
      </w:rPr>
      <w:t xml:space="preserve">strana č.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FBE" w:rsidRDefault="00A57FBE">
      <w:r>
        <w:separator/>
      </w:r>
    </w:p>
  </w:footnote>
  <w:footnote w:type="continuationSeparator" w:id="0">
    <w:p w:rsidR="00A57FBE" w:rsidRDefault="00A5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4" w:type="dxa"/>
      <w:tblInd w:w="-3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71"/>
      <w:gridCol w:w="5670"/>
      <w:gridCol w:w="1843"/>
    </w:tblGrid>
    <w:tr w:rsidR="009A4FA9" w:rsidTr="00C12680">
      <w:trPr>
        <w:trHeight w:val="836"/>
      </w:trPr>
      <w:tc>
        <w:tcPr>
          <w:tcW w:w="237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9A4FA9" w:rsidRDefault="00B76050" w:rsidP="00B76050">
          <w:pPr>
            <w:pStyle w:val="Zhlav"/>
            <w:snapToGrid w:val="0"/>
            <w:rPr>
              <w:sz w:val="20"/>
            </w:rPr>
          </w:pPr>
          <w:r w:rsidRPr="00FE3746">
            <w:rPr>
              <w:rFonts w:eastAsia="Calibri"/>
              <w:noProof/>
              <w:sz w:val="22"/>
              <w:szCs w:val="22"/>
              <w:lang w:eastAsia="cs-CZ"/>
            </w:rPr>
            <w:drawing>
              <wp:inline distT="0" distB="0" distL="0" distR="0">
                <wp:extent cx="794874" cy="343814"/>
                <wp:effectExtent l="0" t="0" r="0" b="0"/>
                <wp:docPr id="2" name="Obrázek 2" descr="Z:\mailbox\_02_PROJEKCE PODKLADY_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Z:\mailbox\_02_PROJEKCE PODKLADY_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179" cy="358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03DD3" w:rsidRPr="00B03DD3" w:rsidRDefault="00B03DD3" w:rsidP="00B76050">
          <w:pPr>
            <w:pStyle w:val="Zhlav"/>
            <w:snapToGrid w:val="0"/>
            <w:rPr>
              <w:rFonts w:ascii="Arial" w:hAnsi="Arial" w:cs="Arial"/>
              <w:sz w:val="14"/>
              <w:szCs w:val="14"/>
            </w:rPr>
          </w:pPr>
          <w:r w:rsidRPr="00B03DD3">
            <w:rPr>
              <w:rFonts w:ascii="Arial" w:eastAsia="Calibri" w:hAnsi="Arial" w:cs="Arial"/>
              <w:sz w:val="14"/>
              <w:szCs w:val="14"/>
            </w:rPr>
            <w:t>Kotojedská 2588, 767 01 Kroměříž</w:t>
          </w:r>
        </w:p>
      </w:tc>
      <w:tc>
        <w:tcPr>
          <w:tcW w:w="5670" w:type="dxa"/>
          <w:tcBorders>
            <w:top w:val="single" w:sz="4" w:space="0" w:color="000000"/>
            <w:bottom w:val="single" w:sz="4" w:space="0" w:color="000000"/>
          </w:tcBorders>
        </w:tcPr>
        <w:p w:rsidR="009A4FA9" w:rsidRPr="00B03DD3" w:rsidRDefault="009A4FA9">
          <w:pPr>
            <w:snapToGrid w:val="0"/>
            <w:jc w:val="center"/>
            <w:rPr>
              <w:rFonts w:ascii="Arial" w:hAnsi="Arial" w:cs="Arial"/>
              <w:sz w:val="20"/>
            </w:rPr>
          </w:pPr>
        </w:p>
        <w:p w:rsidR="009A4FA9" w:rsidRPr="00B03DD3" w:rsidRDefault="00B03DD3" w:rsidP="00B03DD3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eastAsia="Calibri" w:hAnsi="Arial" w:cs="Arial"/>
              <w:b/>
              <w:spacing w:val="-6"/>
            </w:rPr>
            <w:t>REKONSTRUKCE</w:t>
          </w:r>
          <w:r w:rsidR="00C12680">
            <w:rPr>
              <w:rFonts w:ascii="Arial" w:eastAsia="Calibri" w:hAnsi="Arial" w:cs="Arial"/>
              <w:b/>
              <w:spacing w:val="-6"/>
            </w:rPr>
            <w:t xml:space="preserve"> VESTIBULU NEMOCNICE S POLIKLINIKOU HAVÍŘOV</w:t>
          </w:r>
        </w:p>
      </w:tc>
      <w:tc>
        <w:tcPr>
          <w:tcW w:w="1843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9A4FA9" w:rsidRDefault="00C12680" w:rsidP="00C12680">
          <w:pPr>
            <w:snapToGrid w:val="0"/>
            <w:ind w:left="-356" w:firstLine="284"/>
            <w:jc w:val="center"/>
            <w:rPr>
              <w:sz w:val="20"/>
            </w:rPr>
          </w:pPr>
          <w:r>
            <w:rPr>
              <w:noProof/>
              <w:lang w:eastAsia="cs-CZ"/>
            </w:rPr>
            <w:drawing>
              <wp:inline distT="0" distB="0" distL="0" distR="0" wp14:anchorId="29DDA7A6" wp14:editId="740D70C4">
                <wp:extent cx="1017686" cy="335915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362" cy="452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A4FA9" w:rsidRDefault="009A4FA9">
    <w:pPr>
      <w:pStyle w:val="Zhlav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Outline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4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1967EC9"/>
    <w:multiLevelType w:val="hybridMultilevel"/>
    <w:tmpl w:val="569E79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091CB1"/>
    <w:multiLevelType w:val="multilevel"/>
    <w:tmpl w:val="3CBC77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3F925D3"/>
    <w:multiLevelType w:val="hybridMultilevel"/>
    <w:tmpl w:val="9F1A203E"/>
    <w:lvl w:ilvl="0" w:tplc="F9AA9E3E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11A7D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4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FB83BFF"/>
    <w:multiLevelType w:val="hybridMultilevel"/>
    <w:tmpl w:val="6DF848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323"/>
    <w:multiLevelType w:val="hybridMultilevel"/>
    <w:tmpl w:val="6DF848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943C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43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45093800"/>
    <w:multiLevelType w:val="hybridMultilevel"/>
    <w:tmpl w:val="38CC71DC"/>
    <w:lvl w:ilvl="0" w:tplc="749E457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3134F"/>
    <w:multiLevelType w:val="hybridMultilevel"/>
    <w:tmpl w:val="6DF848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A3F21"/>
    <w:multiLevelType w:val="hybridMultilevel"/>
    <w:tmpl w:val="1EB67648"/>
    <w:lvl w:ilvl="0" w:tplc="749E457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A4012"/>
    <w:rsid w:val="00002DC3"/>
    <w:rsid w:val="000038DC"/>
    <w:rsid w:val="0000525D"/>
    <w:rsid w:val="000128BE"/>
    <w:rsid w:val="00013604"/>
    <w:rsid w:val="0003343D"/>
    <w:rsid w:val="0004576B"/>
    <w:rsid w:val="00046B58"/>
    <w:rsid w:val="000501E1"/>
    <w:rsid w:val="00057626"/>
    <w:rsid w:val="000641A9"/>
    <w:rsid w:val="000650AE"/>
    <w:rsid w:val="000827CD"/>
    <w:rsid w:val="000B1803"/>
    <w:rsid w:val="000C1847"/>
    <w:rsid w:val="000C4BED"/>
    <w:rsid w:val="000C77E4"/>
    <w:rsid w:val="000D095A"/>
    <w:rsid w:val="000D2F1C"/>
    <w:rsid w:val="000F0769"/>
    <w:rsid w:val="0011238E"/>
    <w:rsid w:val="00112EF5"/>
    <w:rsid w:val="0011323E"/>
    <w:rsid w:val="00126503"/>
    <w:rsid w:val="00126700"/>
    <w:rsid w:val="001372A5"/>
    <w:rsid w:val="00150824"/>
    <w:rsid w:val="00153666"/>
    <w:rsid w:val="0017503E"/>
    <w:rsid w:val="001847D9"/>
    <w:rsid w:val="00184B78"/>
    <w:rsid w:val="001976CA"/>
    <w:rsid w:val="001C77F4"/>
    <w:rsid w:val="001C7F55"/>
    <w:rsid w:val="001D5983"/>
    <w:rsid w:val="001D645A"/>
    <w:rsid w:val="001F44BC"/>
    <w:rsid w:val="001F48B6"/>
    <w:rsid w:val="00203BCE"/>
    <w:rsid w:val="002153D4"/>
    <w:rsid w:val="00220906"/>
    <w:rsid w:val="00227EB0"/>
    <w:rsid w:val="00233130"/>
    <w:rsid w:val="00236707"/>
    <w:rsid w:val="0024472A"/>
    <w:rsid w:val="002566FC"/>
    <w:rsid w:val="00263BAD"/>
    <w:rsid w:val="00265B5D"/>
    <w:rsid w:val="00270A62"/>
    <w:rsid w:val="0027282B"/>
    <w:rsid w:val="00281A58"/>
    <w:rsid w:val="00283F21"/>
    <w:rsid w:val="002910B7"/>
    <w:rsid w:val="0029334F"/>
    <w:rsid w:val="0029453E"/>
    <w:rsid w:val="002A0F2F"/>
    <w:rsid w:val="002A6538"/>
    <w:rsid w:val="002B096D"/>
    <w:rsid w:val="002B3713"/>
    <w:rsid w:val="002C22D7"/>
    <w:rsid w:val="002C2F2C"/>
    <w:rsid w:val="002C7FA9"/>
    <w:rsid w:val="002E2079"/>
    <w:rsid w:val="002E74AB"/>
    <w:rsid w:val="002F0501"/>
    <w:rsid w:val="002F7A68"/>
    <w:rsid w:val="003045D5"/>
    <w:rsid w:val="003059B5"/>
    <w:rsid w:val="003111D7"/>
    <w:rsid w:val="003116F5"/>
    <w:rsid w:val="00320432"/>
    <w:rsid w:val="003239DB"/>
    <w:rsid w:val="0034473A"/>
    <w:rsid w:val="0035412F"/>
    <w:rsid w:val="0035508E"/>
    <w:rsid w:val="00361CD0"/>
    <w:rsid w:val="00363D2F"/>
    <w:rsid w:val="0037480F"/>
    <w:rsid w:val="00375AB6"/>
    <w:rsid w:val="003C713B"/>
    <w:rsid w:val="003D77FB"/>
    <w:rsid w:val="003E5D2D"/>
    <w:rsid w:val="00400C1F"/>
    <w:rsid w:val="00401E8E"/>
    <w:rsid w:val="00403444"/>
    <w:rsid w:val="00404C50"/>
    <w:rsid w:val="00416020"/>
    <w:rsid w:val="00417332"/>
    <w:rsid w:val="004201B9"/>
    <w:rsid w:val="004217DF"/>
    <w:rsid w:val="00421856"/>
    <w:rsid w:val="00465AF8"/>
    <w:rsid w:val="0047112C"/>
    <w:rsid w:val="004859B4"/>
    <w:rsid w:val="004A781E"/>
    <w:rsid w:val="004C068A"/>
    <w:rsid w:val="004C4CF2"/>
    <w:rsid w:val="004D2214"/>
    <w:rsid w:val="004D6F92"/>
    <w:rsid w:val="004E1B7D"/>
    <w:rsid w:val="004E7FCE"/>
    <w:rsid w:val="0050248C"/>
    <w:rsid w:val="00504E48"/>
    <w:rsid w:val="00517E3A"/>
    <w:rsid w:val="005223C6"/>
    <w:rsid w:val="005225DA"/>
    <w:rsid w:val="00526EC4"/>
    <w:rsid w:val="00531130"/>
    <w:rsid w:val="00534746"/>
    <w:rsid w:val="0054122E"/>
    <w:rsid w:val="00553ABD"/>
    <w:rsid w:val="005635BC"/>
    <w:rsid w:val="00566BDC"/>
    <w:rsid w:val="00575DE6"/>
    <w:rsid w:val="00577536"/>
    <w:rsid w:val="005856B0"/>
    <w:rsid w:val="00592586"/>
    <w:rsid w:val="005A6EA2"/>
    <w:rsid w:val="005B0F7A"/>
    <w:rsid w:val="005B55DD"/>
    <w:rsid w:val="005C099F"/>
    <w:rsid w:val="005E346C"/>
    <w:rsid w:val="005E74F3"/>
    <w:rsid w:val="006008FC"/>
    <w:rsid w:val="00620EBE"/>
    <w:rsid w:val="00623262"/>
    <w:rsid w:val="00626807"/>
    <w:rsid w:val="006647F9"/>
    <w:rsid w:val="00666B3E"/>
    <w:rsid w:val="00666CBB"/>
    <w:rsid w:val="00671649"/>
    <w:rsid w:val="0068032F"/>
    <w:rsid w:val="00681CD2"/>
    <w:rsid w:val="00694DE1"/>
    <w:rsid w:val="006B1EF2"/>
    <w:rsid w:val="006C318F"/>
    <w:rsid w:val="006C7CF4"/>
    <w:rsid w:val="006D30EC"/>
    <w:rsid w:val="006D40BC"/>
    <w:rsid w:val="006D42F9"/>
    <w:rsid w:val="006D5564"/>
    <w:rsid w:val="006E08AA"/>
    <w:rsid w:val="006F3139"/>
    <w:rsid w:val="0070730B"/>
    <w:rsid w:val="0073002A"/>
    <w:rsid w:val="0074486D"/>
    <w:rsid w:val="0075236C"/>
    <w:rsid w:val="0077394C"/>
    <w:rsid w:val="007768C2"/>
    <w:rsid w:val="00780E8E"/>
    <w:rsid w:val="00784102"/>
    <w:rsid w:val="007861F9"/>
    <w:rsid w:val="007A4348"/>
    <w:rsid w:val="007A5D0A"/>
    <w:rsid w:val="007B20E2"/>
    <w:rsid w:val="007B3859"/>
    <w:rsid w:val="007C6A1C"/>
    <w:rsid w:val="007F7D16"/>
    <w:rsid w:val="008109D7"/>
    <w:rsid w:val="00813D9D"/>
    <w:rsid w:val="00820617"/>
    <w:rsid w:val="0082236A"/>
    <w:rsid w:val="00822CDF"/>
    <w:rsid w:val="00853C31"/>
    <w:rsid w:val="008577B6"/>
    <w:rsid w:val="0087058E"/>
    <w:rsid w:val="00897D8A"/>
    <w:rsid w:val="008A4012"/>
    <w:rsid w:val="008A749E"/>
    <w:rsid w:val="008B46C3"/>
    <w:rsid w:val="008C0F09"/>
    <w:rsid w:val="008D7E06"/>
    <w:rsid w:val="00903B73"/>
    <w:rsid w:val="00915069"/>
    <w:rsid w:val="00927C45"/>
    <w:rsid w:val="00941CC7"/>
    <w:rsid w:val="00953488"/>
    <w:rsid w:val="009661FE"/>
    <w:rsid w:val="00972F41"/>
    <w:rsid w:val="0097352C"/>
    <w:rsid w:val="00975D64"/>
    <w:rsid w:val="00990ED2"/>
    <w:rsid w:val="00993E2A"/>
    <w:rsid w:val="009940C6"/>
    <w:rsid w:val="00995DE5"/>
    <w:rsid w:val="00996F6B"/>
    <w:rsid w:val="00997D3B"/>
    <w:rsid w:val="009A4FA9"/>
    <w:rsid w:val="009A558D"/>
    <w:rsid w:val="009F19DC"/>
    <w:rsid w:val="009F2176"/>
    <w:rsid w:val="00A11212"/>
    <w:rsid w:val="00A12F60"/>
    <w:rsid w:val="00A1717A"/>
    <w:rsid w:val="00A319BB"/>
    <w:rsid w:val="00A354E7"/>
    <w:rsid w:val="00A44BC1"/>
    <w:rsid w:val="00A531BD"/>
    <w:rsid w:val="00A57FBE"/>
    <w:rsid w:val="00A700D4"/>
    <w:rsid w:val="00A77416"/>
    <w:rsid w:val="00A77A0B"/>
    <w:rsid w:val="00A83AF3"/>
    <w:rsid w:val="00A91549"/>
    <w:rsid w:val="00AA5D0A"/>
    <w:rsid w:val="00AA60D1"/>
    <w:rsid w:val="00AB6FD1"/>
    <w:rsid w:val="00AC0ED3"/>
    <w:rsid w:val="00AC0F20"/>
    <w:rsid w:val="00AC495B"/>
    <w:rsid w:val="00B03DD3"/>
    <w:rsid w:val="00B06B7E"/>
    <w:rsid w:val="00B06D03"/>
    <w:rsid w:val="00B14A80"/>
    <w:rsid w:val="00B15C2F"/>
    <w:rsid w:val="00B16606"/>
    <w:rsid w:val="00B24935"/>
    <w:rsid w:val="00B3447C"/>
    <w:rsid w:val="00B45498"/>
    <w:rsid w:val="00B511E0"/>
    <w:rsid w:val="00B5503B"/>
    <w:rsid w:val="00B616A1"/>
    <w:rsid w:val="00B64582"/>
    <w:rsid w:val="00B76050"/>
    <w:rsid w:val="00B81F94"/>
    <w:rsid w:val="00B928A7"/>
    <w:rsid w:val="00BA21F6"/>
    <w:rsid w:val="00BC1816"/>
    <w:rsid w:val="00BC2E2A"/>
    <w:rsid w:val="00BD5894"/>
    <w:rsid w:val="00BF4688"/>
    <w:rsid w:val="00BF50B7"/>
    <w:rsid w:val="00C03006"/>
    <w:rsid w:val="00C051A6"/>
    <w:rsid w:val="00C12680"/>
    <w:rsid w:val="00C45158"/>
    <w:rsid w:val="00C608FD"/>
    <w:rsid w:val="00C74A02"/>
    <w:rsid w:val="00C81381"/>
    <w:rsid w:val="00C8140A"/>
    <w:rsid w:val="00C84797"/>
    <w:rsid w:val="00C9317E"/>
    <w:rsid w:val="00C9673E"/>
    <w:rsid w:val="00CA68AA"/>
    <w:rsid w:val="00CB0C5F"/>
    <w:rsid w:val="00CB3803"/>
    <w:rsid w:val="00CB466C"/>
    <w:rsid w:val="00CB56FC"/>
    <w:rsid w:val="00CC40A2"/>
    <w:rsid w:val="00CE44BA"/>
    <w:rsid w:val="00CF44B7"/>
    <w:rsid w:val="00D058D7"/>
    <w:rsid w:val="00D20DA4"/>
    <w:rsid w:val="00D35E18"/>
    <w:rsid w:val="00D367D5"/>
    <w:rsid w:val="00D53982"/>
    <w:rsid w:val="00D60727"/>
    <w:rsid w:val="00DB2C5E"/>
    <w:rsid w:val="00DB6EDF"/>
    <w:rsid w:val="00DC4ACF"/>
    <w:rsid w:val="00DC61CA"/>
    <w:rsid w:val="00DD7FFD"/>
    <w:rsid w:val="00E06AEC"/>
    <w:rsid w:val="00E26CDB"/>
    <w:rsid w:val="00E3179B"/>
    <w:rsid w:val="00E378BD"/>
    <w:rsid w:val="00E43314"/>
    <w:rsid w:val="00E43CF9"/>
    <w:rsid w:val="00E663C7"/>
    <w:rsid w:val="00E75C02"/>
    <w:rsid w:val="00E87DB8"/>
    <w:rsid w:val="00E95D9C"/>
    <w:rsid w:val="00ED7A6D"/>
    <w:rsid w:val="00EE0926"/>
    <w:rsid w:val="00EE1314"/>
    <w:rsid w:val="00EE378F"/>
    <w:rsid w:val="00F04249"/>
    <w:rsid w:val="00F11BF6"/>
    <w:rsid w:val="00F2538D"/>
    <w:rsid w:val="00F35F65"/>
    <w:rsid w:val="00F470CF"/>
    <w:rsid w:val="00F5430A"/>
    <w:rsid w:val="00F54473"/>
    <w:rsid w:val="00F652CD"/>
    <w:rsid w:val="00F70E10"/>
    <w:rsid w:val="00F94404"/>
    <w:rsid w:val="00F94857"/>
    <w:rsid w:val="00FD0EF3"/>
    <w:rsid w:val="00FF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662501"/>
  <w15:docId w15:val="{45C3444E-D8D3-492D-B5EE-A954F311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503E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17503E"/>
    <w:pPr>
      <w:keepNext/>
      <w:jc w:val="center"/>
      <w:outlineLvl w:val="0"/>
    </w:pPr>
    <w:rPr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17503E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7503E"/>
    <w:pPr>
      <w:keepNext/>
      <w:tabs>
        <w:tab w:val="num" w:pos="1065"/>
      </w:tabs>
      <w:spacing w:line="360" w:lineRule="auto"/>
      <w:ind w:left="1065" w:hanging="705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17503E"/>
    <w:pPr>
      <w:keepNext/>
      <w:outlineLvl w:val="3"/>
    </w:pPr>
    <w:rPr>
      <w:b/>
      <w:bCs/>
      <w:caps/>
      <w:u w:val="single"/>
    </w:rPr>
  </w:style>
  <w:style w:type="paragraph" w:styleId="Nadpis5">
    <w:name w:val="heading 5"/>
    <w:basedOn w:val="Normln"/>
    <w:next w:val="Normln"/>
    <w:qFormat/>
    <w:rsid w:val="0017503E"/>
    <w:pPr>
      <w:keepNext/>
      <w:jc w:val="both"/>
      <w:outlineLvl w:val="4"/>
    </w:pPr>
    <w:rPr>
      <w:b/>
      <w:iCs/>
    </w:rPr>
  </w:style>
  <w:style w:type="paragraph" w:styleId="Nadpis6">
    <w:name w:val="heading 6"/>
    <w:basedOn w:val="Normln"/>
    <w:next w:val="Normln"/>
    <w:qFormat/>
    <w:rsid w:val="0017503E"/>
    <w:pPr>
      <w:keepNext/>
      <w:jc w:val="both"/>
      <w:outlineLvl w:val="5"/>
    </w:pPr>
    <w:rPr>
      <w:b/>
      <w:caps/>
      <w:u w:val="single"/>
    </w:rPr>
  </w:style>
  <w:style w:type="paragraph" w:styleId="Nadpis7">
    <w:name w:val="heading 7"/>
    <w:basedOn w:val="Normln"/>
    <w:next w:val="Normln"/>
    <w:qFormat/>
    <w:rsid w:val="0017503E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17503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1750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sid w:val="0017503E"/>
    <w:rPr>
      <w:b w:val="0"/>
      <w:i w:val="0"/>
      <w:sz w:val="22"/>
    </w:rPr>
  </w:style>
  <w:style w:type="character" w:customStyle="1" w:styleId="Standardnpsmoodstavce1">
    <w:name w:val="Standardní písmo odstavce1"/>
    <w:rsid w:val="0017503E"/>
  </w:style>
  <w:style w:type="character" w:styleId="slostrnky">
    <w:name w:val="page number"/>
    <w:rsid w:val="0017503E"/>
    <w:rPr>
      <w:b/>
    </w:rPr>
  </w:style>
  <w:style w:type="character" w:styleId="Hypertextovodkaz">
    <w:name w:val="Hyperlink"/>
    <w:basedOn w:val="Standardnpsmoodstavce1"/>
    <w:semiHidden/>
    <w:rsid w:val="0017503E"/>
    <w:rPr>
      <w:color w:val="0000FF"/>
      <w:u w:val="single"/>
    </w:rPr>
  </w:style>
  <w:style w:type="character" w:styleId="Sledovanodkaz">
    <w:name w:val="FollowedHyperlink"/>
    <w:basedOn w:val="Standardnpsmoodstavce1"/>
    <w:semiHidden/>
    <w:rsid w:val="0017503E"/>
    <w:rPr>
      <w:color w:val="800080"/>
      <w:u w:val="single"/>
    </w:rPr>
  </w:style>
  <w:style w:type="character" w:customStyle="1" w:styleId="RozvrendokumentuChar">
    <w:name w:val="Rozvržení dokumentu Char"/>
    <w:basedOn w:val="Standardnpsmoodstavce1"/>
    <w:rsid w:val="0017503E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1"/>
    <w:qFormat/>
    <w:rsid w:val="0017503E"/>
    <w:rPr>
      <w:b/>
      <w:bCs/>
    </w:rPr>
  </w:style>
  <w:style w:type="character" w:customStyle="1" w:styleId="Symbolyproslovn">
    <w:name w:val="Symboly pro číslování"/>
    <w:rsid w:val="0017503E"/>
  </w:style>
  <w:style w:type="paragraph" w:customStyle="1" w:styleId="Nadpis">
    <w:name w:val="Nadpis"/>
    <w:basedOn w:val="Normln"/>
    <w:next w:val="Zkladntext"/>
    <w:rsid w:val="0017503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17503E"/>
    <w:pPr>
      <w:spacing w:line="360" w:lineRule="auto"/>
      <w:jc w:val="both"/>
    </w:pPr>
    <w:rPr>
      <w:bCs/>
      <w:szCs w:val="20"/>
    </w:rPr>
  </w:style>
  <w:style w:type="paragraph" w:styleId="Seznam">
    <w:name w:val="List"/>
    <w:basedOn w:val="Zkladntext"/>
    <w:semiHidden/>
    <w:rsid w:val="0017503E"/>
    <w:rPr>
      <w:rFonts w:cs="Tahoma"/>
    </w:rPr>
  </w:style>
  <w:style w:type="paragraph" w:customStyle="1" w:styleId="Popisek">
    <w:name w:val="Popisek"/>
    <w:basedOn w:val="Normln"/>
    <w:rsid w:val="0017503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7503E"/>
    <w:pPr>
      <w:suppressLineNumbers/>
    </w:pPr>
    <w:rPr>
      <w:rFonts w:cs="Tahoma"/>
    </w:rPr>
  </w:style>
  <w:style w:type="paragraph" w:styleId="Obsah3">
    <w:name w:val="toc 3"/>
    <w:basedOn w:val="Normln"/>
    <w:next w:val="Normln"/>
    <w:semiHidden/>
    <w:rsid w:val="0017503E"/>
    <w:pPr>
      <w:ind w:left="480"/>
    </w:pPr>
    <w:rPr>
      <w:b/>
      <w:u w:val="single"/>
    </w:rPr>
  </w:style>
  <w:style w:type="paragraph" w:styleId="Obsah4">
    <w:name w:val="toc 4"/>
    <w:basedOn w:val="Normln"/>
    <w:next w:val="Normln"/>
    <w:semiHidden/>
    <w:rsid w:val="0017503E"/>
    <w:pPr>
      <w:ind w:left="720"/>
    </w:pPr>
    <w:rPr>
      <w:b/>
    </w:rPr>
  </w:style>
  <w:style w:type="paragraph" w:styleId="Zhlav">
    <w:name w:val="header"/>
    <w:basedOn w:val="Normln"/>
    <w:link w:val="ZhlavChar"/>
    <w:rsid w:val="001750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7503E"/>
    <w:pPr>
      <w:tabs>
        <w:tab w:val="center" w:pos="4536"/>
        <w:tab w:val="right" w:pos="9072"/>
      </w:tabs>
    </w:pPr>
  </w:style>
  <w:style w:type="paragraph" w:customStyle="1" w:styleId="Seznam21">
    <w:name w:val="Seznam 21"/>
    <w:basedOn w:val="Normln"/>
    <w:rsid w:val="0017503E"/>
    <w:pPr>
      <w:overflowPunct w:val="0"/>
      <w:autoSpaceDE w:val="0"/>
      <w:ind w:left="566" w:hanging="283"/>
      <w:textAlignment w:val="baseline"/>
    </w:pPr>
    <w:rPr>
      <w:sz w:val="20"/>
      <w:szCs w:val="20"/>
    </w:rPr>
  </w:style>
  <w:style w:type="paragraph" w:customStyle="1" w:styleId="Zkladntextodsazen21">
    <w:name w:val="Základní text odsazený 21"/>
    <w:basedOn w:val="Normln"/>
    <w:rsid w:val="0017503E"/>
    <w:pPr>
      <w:ind w:left="705" w:hanging="705"/>
      <w:jc w:val="both"/>
    </w:pPr>
    <w:rPr>
      <w:szCs w:val="20"/>
    </w:rPr>
  </w:style>
  <w:style w:type="paragraph" w:customStyle="1" w:styleId="Zkladntext2">
    <w:name w:val="Základní text[2"/>
    <w:basedOn w:val="Normln"/>
    <w:rsid w:val="0017503E"/>
    <w:pPr>
      <w:widowControl w:val="0"/>
    </w:pPr>
    <w:rPr>
      <w:szCs w:val="20"/>
    </w:rPr>
  </w:style>
  <w:style w:type="paragraph" w:customStyle="1" w:styleId="Zkladntext21">
    <w:name w:val="Základní text 21"/>
    <w:basedOn w:val="Normln"/>
    <w:rsid w:val="0017503E"/>
    <w:pPr>
      <w:jc w:val="both"/>
    </w:pPr>
  </w:style>
  <w:style w:type="paragraph" w:customStyle="1" w:styleId="Standardnpsmoodstavc">
    <w:name w:val="Standardní písmo odstavc"/>
    <w:next w:val="Normln"/>
    <w:rsid w:val="0017503E"/>
    <w:pPr>
      <w:suppressAutoHyphens/>
    </w:pPr>
    <w:rPr>
      <w:rFonts w:ascii="Arial" w:hAnsi="Arial"/>
      <w:lang w:eastAsia="ar-SA"/>
    </w:rPr>
  </w:style>
  <w:style w:type="paragraph" w:customStyle="1" w:styleId="Zkladntext31">
    <w:name w:val="Základní text 31"/>
    <w:basedOn w:val="Normln"/>
    <w:rsid w:val="0017503E"/>
    <w:pPr>
      <w:spacing w:before="120"/>
      <w:jc w:val="both"/>
    </w:pPr>
    <w:rPr>
      <w:szCs w:val="20"/>
    </w:rPr>
  </w:style>
  <w:style w:type="paragraph" w:customStyle="1" w:styleId="Zkladntextodsazen22">
    <w:name w:val="Základní text odsazený 22"/>
    <w:basedOn w:val="Normln"/>
    <w:rsid w:val="0017503E"/>
    <w:pPr>
      <w:spacing w:before="120" w:line="240" w:lineRule="atLeast"/>
      <w:ind w:firstLine="720"/>
      <w:jc w:val="both"/>
    </w:pPr>
    <w:rPr>
      <w:szCs w:val="20"/>
    </w:rPr>
  </w:style>
  <w:style w:type="paragraph" w:customStyle="1" w:styleId="Nzevspolenosti">
    <w:name w:val="Název společnosti"/>
    <w:basedOn w:val="Zkladntext"/>
    <w:rsid w:val="0017503E"/>
    <w:pPr>
      <w:spacing w:before="120" w:after="80" w:line="240" w:lineRule="auto"/>
      <w:jc w:val="left"/>
    </w:pPr>
    <w:rPr>
      <w:b/>
      <w:bCs w:val="0"/>
      <w:sz w:val="28"/>
    </w:rPr>
  </w:style>
  <w:style w:type="paragraph" w:styleId="Podpis">
    <w:name w:val="Signature"/>
    <w:basedOn w:val="Normln"/>
    <w:semiHidden/>
    <w:rsid w:val="0017503E"/>
    <w:pPr>
      <w:ind w:left="4252"/>
    </w:pPr>
  </w:style>
  <w:style w:type="paragraph" w:customStyle="1" w:styleId="Podpis-jmno">
    <w:name w:val="Podpis - jméno"/>
    <w:basedOn w:val="Podpis"/>
    <w:next w:val="Normln"/>
    <w:rsid w:val="0017503E"/>
    <w:pPr>
      <w:keepNext/>
      <w:keepLines/>
      <w:spacing w:before="660" w:line="240" w:lineRule="atLeast"/>
      <w:ind w:left="0"/>
      <w:jc w:val="both"/>
    </w:pPr>
    <w:rPr>
      <w:sz w:val="22"/>
    </w:rPr>
  </w:style>
  <w:style w:type="paragraph" w:customStyle="1" w:styleId="TextOdst">
    <w:name w:val="TextOdst"/>
    <w:basedOn w:val="Normln"/>
    <w:rsid w:val="0017503E"/>
    <w:pPr>
      <w:keepNext/>
      <w:spacing w:after="120"/>
      <w:ind w:firstLine="709"/>
      <w:jc w:val="both"/>
    </w:pPr>
    <w:rPr>
      <w:rFonts w:ascii="Arial" w:hAnsi="Arial"/>
      <w:sz w:val="22"/>
    </w:rPr>
  </w:style>
  <w:style w:type="paragraph" w:customStyle="1" w:styleId="TechUdaje">
    <w:name w:val="TechUdaje"/>
    <w:basedOn w:val="Normln"/>
    <w:rsid w:val="0017503E"/>
    <w:pPr>
      <w:keepLines/>
      <w:ind w:left="709"/>
    </w:pPr>
    <w:rPr>
      <w:rFonts w:ascii="Arial" w:hAnsi="Arial"/>
      <w:sz w:val="20"/>
    </w:rPr>
  </w:style>
  <w:style w:type="paragraph" w:customStyle="1" w:styleId="Import0">
    <w:name w:val="Import 0"/>
    <w:basedOn w:val="Normln"/>
    <w:rsid w:val="0017503E"/>
    <w:pPr>
      <w:spacing w:line="276" w:lineRule="auto"/>
    </w:pPr>
    <w:rPr>
      <w:rFonts w:ascii="Arial" w:hAnsi="Arial"/>
      <w:szCs w:val="20"/>
    </w:rPr>
  </w:style>
  <w:style w:type="paragraph" w:customStyle="1" w:styleId="Import1">
    <w:name w:val="Import 1"/>
    <w:basedOn w:val="Import0"/>
    <w:rsid w:val="0017503E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</w:pPr>
  </w:style>
  <w:style w:type="paragraph" w:customStyle="1" w:styleId="Import13">
    <w:name w:val="Import 13"/>
    <w:basedOn w:val="Import0"/>
    <w:rsid w:val="0017503E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28" w:lineRule="auto"/>
      <w:ind w:firstLine="432"/>
    </w:pPr>
  </w:style>
  <w:style w:type="paragraph" w:customStyle="1" w:styleId="Titulek1">
    <w:name w:val="Titulek1"/>
    <w:basedOn w:val="Normln"/>
    <w:next w:val="Zkladntext"/>
    <w:rsid w:val="0017503E"/>
    <w:pPr>
      <w:keepLines/>
      <w:spacing w:before="120" w:after="160"/>
    </w:pPr>
    <w:rPr>
      <w:rFonts w:ascii="Arial" w:hAnsi="Arial"/>
      <w:i/>
      <w:sz w:val="18"/>
      <w:szCs w:val="20"/>
    </w:rPr>
  </w:style>
  <w:style w:type="paragraph" w:styleId="Zkladntextodsazen">
    <w:name w:val="Body Text Indent"/>
    <w:basedOn w:val="Normln"/>
    <w:semiHidden/>
    <w:rsid w:val="0017503E"/>
    <w:pPr>
      <w:ind w:left="426"/>
      <w:jc w:val="both"/>
    </w:pPr>
    <w:rPr>
      <w:szCs w:val="20"/>
    </w:rPr>
  </w:style>
  <w:style w:type="paragraph" w:customStyle="1" w:styleId="Zkladntextodsazen31">
    <w:name w:val="Základní text odsazený 31"/>
    <w:basedOn w:val="Normln"/>
    <w:rsid w:val="0017503E"/>
    <w:pPr>
      <w:ind w:left="360"/>
    </w:pPr>
    <w:rPr>
      <w:b/>
      <w:bCs/>
      <w:u w:val="single"/>
    </w:rPr>
  </w:style>
  <w:style w:type="paragraph" w:customStyle="1" w:styleId="Zkladntext22">
    <w:name w:val="Základní text 22"/>
    <w:basedOn w:val="Normln"/>
    <w:rsid w:val="0017503E"/>
    <w:pPr>
      <w:overflowPunct w:val="0"/>
      <w:autoSpaceDE w:val="0"/>
      <w:jc w:val="both"/>
      <w:textAlignment w:val="baseline"/>
    </w:pPr>
    <w:rPr>
      <w:szCs w:val="20"/>
    </w:rPr>
  </w:style>
  <w:style w:type="paragraph" w:styleId="Nzev">
    <w:name w:val="Title"/>
    <w:basedOn w:val="Normln"/>
    <w:next w:val="Podnadpis"/>
    <w:qFormat/>
    <w:rsid w:val="0017503E"/>
    <w:pPr>
      <w:overflowPunct w:val="0"/>
      <w:autoSpaceDE w:val="0"/>
      <w:jc w:val="center"/>
      <w:textAlignment w:val="baseline"/>
    </w:pPr>
    <w:rPr>
      <w:b/>
      <w:i/>
      <w:sz w:val="28"/>
      <w:szCs w:val="20"/>
    </w:rPr>
  </w:style>
  <w:style w:type="paragraph" w:styleId="Podnadpis">
    <w:name w:val="Subtitle"/>
    <w:basedOn w:val="Nadpis"/>
    <w:next w:val="Zkladntext"/>
    <w:qFormat/>
    <w:rsid w:val="0017503E"/>
    <w:pPr>
      <w:jc w:val="center"/>
    </w:pPr>
    <w:rPr>
      <w:i/>
      <w:iCs/>
    </w:rPr>
  </w:style>
  <w:style w:type="paragraph" w:customStyle="1" w:styleId="Rozvrendokumentu1">
    <w:name w:val="Rozvržení dokumentu1"/>
    <w:basedOn w:val="Normln"/>
    <w:rsid w:val="0017503E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7503E"/>
  </w:style>
  <w:style w:type="paragraph" w:customStyle="1" w:styleId="Obsahtabulky">
    <w:name w:val="Obsah tabulky"/>
    <w:basedOn w:val="Normln"/>
    <w:rsid w:val="0017503E"/>
    <w:pPr>
      <w:suppressLineNumbers/>
    </w:pPr>
  </w:style>
  <w:style w:type="paragraph" w:customStyle="1" w:styleId="Nadpistabulky">
    <w:name w:val="Nadpis tabulky"/>
    <w:basedOn w:val="Obsahtabulky"/>
    <w:rsid w:val="0017503E"/>
    <w:pPr>
      <w:jc w:val="center"/>
    </w:pPr>
    <w:rPr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401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4012"/>
    <w:rPr>
      <w:rFonts w:ascii="Tahoma" w:hAnsi="Tahoma" w:cs="Tahoma"/>
      <w:sz w:val="16"/>
      <w:szCs w:val="16"/>
      <w:lang w:eastAsia="ar-SA"/>
    </w:rPr>
  </w:style>
  <w:style w:type="character" w:customStyle="1" w:styleId="ZhlavChar">
    <w:name w:val="Záhlaví Char"/>
    <w:basedOn w:val="Standardnpsmoodstavce"/>
    <w:link w:val="Zhlav"/>
    <w:semiHidden/>
    <w:rsid w:val="00C03006"/>
    <w:rPr>
      <w:sz w:val="24"/>
      <w:szCs w:val="24"/>
      <w:lang w:eastAsia="ar-SA"/>
    </w:rPr>
  </w:style>
  <w:style w:type="paragraph" w:styleId="Zkladntext20">
    <w:name w:val="Body Text 2"/>
    <w:basedOn w:val="Normln"/>
    <w:link w:val="Zkladntext2Char"/>
    <w:uiPriority w:val="99"/>
    <w:semiHidden/>
    <w:unhideWhenUsed/>
    <w:rsid w:val="00504E4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0"/>
    <w:uiPriority w:val="99"/>
    <w:semiHidden/>
    <w:rsid w:val="00504E48"/>
    <w:rPr>
      <w:sz w:val="24"/>
      <w:szCs w:val="24"/>
      <w:lang w:eastAsia="ar-SA"/>
    </w:rPr>
  </w:style>
  <w:style w:type="paragraph" w:customStyle="1" w:styleId="pedsazen">
    <w:name w:val="předsazený"/>
    <w:basedOn w:val="Normln"/>
    <w:rsid w:val="002B3713"/>
    <w:pPr>
      <w:ind w:left="113" w:hanging="113"/>
    </w:pPr>
    <w:rPr>
      <w:sz w:val="20"/>
      <w:szCs w:val="20"/>
    </w:rPr>
  </w:style>
  <w:style w:type="paragraph" w:customStyle="1" w:styleId="Datum1">
    <w:name w:val="Datum1"/>
    <w:basedOn w:val="Zkladntext"/>
    <w:rsid w:val="002B3713"/>
    <w:pPr>
      <w:spacing w:before="480" w:after="160" w:line="240" w:lineRule="auto"/>
      <w:jc w:val="left"/>
    </w:pPr>
    <w:rPr>
      <w:b/>
      <w:bCs w:val="0"/>
      <w:sz w:val="20"/>
    </w:rPr>
  </w:style>
  <w:style w:type="paragraph" w:customStyle="1" w:styleId="Obrzek">
    <w:name w:val="Obrázek"/>
    <w:basedOn w:val="Zkladntext"/>
    <w:next w:val="Titulek1"/>
    <w:rsid w:val="002B3713"/>
    <w:pPr>
      <w:keepNext/>
      <w:spacing w:after="160" w:line="240" w:lineRule="auto"/>
      <w:jc w:val="left"/>
    </w:pPr>
    <w:rPr>
      <w:bCs w:val="0"/>
      <w:sz w:val="20"/>
    </w:rPr>
  </w:style>
  <w:style w:type="paragraph" w:customStyle="1" w:styleId="TextMar">
    <w:name w:val="TextMar"/>
    <w:basedOn w:val="Normln"/>
    <w:rsid w:val="002B3713"/>
    <w:pPr>
      <w:spacing w:after="120"/>
      <w:ind w:firstLine="709"/>
    </w:pPr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5A6EA2"/>
    <w:pPr>
      <w:suppressAutoHyphens w:val="0"/>
      <w:spacing w:before="100" w:beforeAutospacing="1" w:after="119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59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59B5"/>
    <w:rPr>
      <w:rFonts w:ascii="Tahoma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Standardnpsmoodstavce"/>
    <w:rsid w:val="000C4BED"/>
  </w:style>
  <w:style w:type="paragraph" w:styleId="Odstavecseseznamem">
    <w:name w:val="List Paragraph"/>
    <w:basedOn w:val="Normln"/>
    <w:uiPriority w:val="34"/>
    <w:qFormat/>
    <w:rsid w:val="00B616A1"/>
    <w:pPr>
      <w:ind w:left="720"/>
      <w:contextualSpacing/>
    </w:pPr>
  </w:style>
  <w:style w:type="paragraph" w:customStyle="1" w:styleId="StylSloit12b">
    <w:name w:val="Styl (Složité) 12 b."/>
    <w:basedOn w:val="Normln"/>
    <w:link w:val="StylSloit12bChar"/>
    <w:rsid w:val="000C1847"/>
    <w:pPr>
      <w:tabs>
        <w:tab w:val="left" w:pos="1260"/>
      </w:tabs>
      <w:suppressAutoHyphens w:val="0"/>
      <w:ind w:right="-108"/>
      <w:jc w:val="both"/>
    </w:pPr>
    <w:rPr>
      <w:lang w:val="x-none" w:eastAsia="x-none"/>
    </w:rPr>
  </w:style>
  <w:style w:type="character" w:customStyle="1" w:styleId="StylSloit12bChar">
    <w:name w:val="Styl (Složité) 12 b. Char"/>
    <w:link w:val="StylSloit12b"/>
    <w:rsid w:val="000C1847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Bin_rn__list_aplikace_Microsoft_Excel.xlsb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BDC8-E3DF-48FD-A390-DBB0599A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</Pages>
  <Words>1445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 ZPRÁVA</vt:lpstr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 ZPRÁVA</dc:title>
  <dc:creator>Mskutkov</dc:creator>
  <cp:lastModifiedBy>Tomáš Lutonský</cp:lastModifiedBy>
  <cp:revision>57</cp:revision>
  <cp:lastPrinted>2019-10-10T21:16:00Z</cp:lastPrinted>
  <dcterms:created xsi:type="dcterms:W3CDTF">2011-04-07T15:57:00Z</dcterms:created>
  <dcterms:modified xsi:type="dcterms:W3CDTF">2019-12-15T00:35:00Z</dcterms:modified>
</cp:coreProperties>
</file>